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4128FC" w14:textId="77777777" w:rsidR="0069333D" w:rsidRDefault="003A27C6">
      <w:pPr>
        <w:pStyle w:val="normal0"/>
        <w:spacing w:after="0"/>
      </w:pPr>
      <w:bookmarkStart w:id="0" w:name="h.tjwp562qnyj2" w:colFirst="0" w:colLast="0"/>
      <w:bookmarkStart w:id="1" w:name="h.i7nxwebayg35" w:colFirst="0" w:colLast="0"/>
      <w:bookmarkStart w:id="2" w:name="h.qcsyccyuomnz" w:colFirst="0" w:colLast="0"/>
      <w:bookmarkStart w:id="3" w:name="h.fvg73s2x3fz4" w:colFirst="0" w:colLast="0"/>
      <w:bookmarkStart w:id="4" w:name="h.lzri2usdchjr" w:colFirst="0" w:colLast="0"/>
      <w:bookmarkStart w:id="5" w:name="h.2kkuyo5bnzc" w:colFirst="0" w:colLast="0"/>
      <w:bookmarkEnd w:id="0"/>
      <w:bookmarkEnd w:id="1"/>
      <w:bookmarkEnd w:id="2"/>
      <w:bookmarkEnd w:id="3"/>
      <w:bookmarkEnd w:id="4"/>
      <w:bookmarkEnd w:id="5"/>
      <w:r>
        <w:rPr>
          <w:noProof/>
        </w:rPr>
        <w:drawing>
          <wp:inline distT="114300" distB="114300" distL="114300" distR="114300" wp14:anchorId="45CDCBD0" wp14:editId="0310BA71">
            <wp:extent cx="4034913" cy="2233613"/>
            <wp:effectExtent l="0" t="0" r="0" b="0"/>
            <wp:docPr id="11" name="image16.jpg" descr="ousdlogo_560x310_English2015 (1).jpg"/>
            <wp:cNvGraphicFramePr/>
            <a:graphic xmlns:a="http://schemas.openxmlformats.org/drawingml/2006/main">
              <a:graphicData uri="http://schemas.openxmlformats.org/drawingml/2006/picture">
                <pic:pic xmlns:pic="http://schemas.openxmlformats.org/drawingml/2006/picture">
                  <pic:nvPicPr>
                    <pic:cNvPr id="0" name="image16.jpg" descr="ousdlogo_560x310_English2015 (1).jpg"/>
                    <pic:cNvPicPr preferRelativeResize="0"/>
                  </pic:nvPicPr>
                  <pic:blipFill>
                    <a:blip r:embed="rId9"/>
                    <a:srcRect/>
                    <a:stretch>
                      <a:fillRect/>
                    </a:stretch>
                  </pic:blipFill>
                  <pic:spPr>
                    <a:xfrm>
                      <a:off x="0" y="0"/>
                      <a:ext cx="4034913" cy="2233613"/>
                    </a:xfrm>
                    <a:prstGeom prst="rect">
                      <a:avLst/>
                    </a:prstGeom>
                    <a:ln/>
                  </pic:spPr>
                </pic:pic>
              </a:graphicData>
            </a:graphic>
          </wp:inline>
        </w:drawing>
      </w:r>
    </w:p>
    <w:p w14:paraId="61CE46BA" w14:textId="77777777" w:rsidR="0069333D" w:rsidRDefault="00A770C0">
      <w:pPr>
        <w:pStyle w:val="Heading1"/>
        <w:spacing w:after="0"/>
        <w:jc w:val="left"/>
      </w:pPr>
      <w:bookmarkStart w:id="6" w:name="h.b4lb0rjoetoc" w:colFirst="0" w:colLast="0"/>
      <w:bookmarkEnd w:id="6"/>
      <w:r>
        <w:rPr>
          <w:noProof/>
        </w:rPr>
        <w:drawing>
          <wp:inline distT="114300" distB="114300" distL="114300" distR="114300" wp14:anchorId="33CD264B" wp14:editId="6042C94A">
            <wp:extent cx="1119188" cy="1119188"/>
            <wp:effectExtent l="0" t="0" r="0" b="0"/>
            <wp:docPr id="1" name="image06.png" descr="survey.png"/>
            <wp:cNvGraphicFramePr/>
            <a:graphic xmlns:a="http://schemas.openxmlformats.org/drawingml/2006/main">
              <a:graphicData uri="http://schemas.openxmlformats.org/drawingml/2006/picture">
                <pic:pic xmlns:pic="http://schemas.openxmlformats.org/drawingml/2006/picture">
                  <pic:nvPicPr>
                    <pic:cNvPr id="0" name="image06.png" descr="survey.png"/>
                    <pic:cNvPicPr preferRelativeResize="0"/>
                  </pic:nvPicPr>
                  <pic:blipFill>
                    <a:blip r:embed="rId10"/>
                    <a:srcRect/>
                    <a:stretch>
                      <a:fillRect/>
                    </a:stretch>
                  </pic:blipFill>
                  <pic:spPr>
                    <a:xfrm>
                      <a:off x="0" y="0"/>
                      <a:ext cx="1119188" cy="1119188"/>
                    </a:xfrm>
                    <a:prstGeom prst="rect">
                      <a:avLst/>
                    </a:prstGeom>
                    <a:ln/>
                  </pic:spPr>
                </pic:pic>
              </a:graphicData>
            </a:graphic>
          </wp:inline>
        </w:drawing>
      </w:r>
    </w:p>
    <w:p w14:paraId="417C3F16" w14:textId="77777777" w:rsidR="00A770C0" w:rsidRPr="00A770C0" w:rsidRDefault="00A770C0" w:rsidP="00A770C0">
      <w:pPr>
        <w:pStyle w:val="normal0"/>
      </w:pPr>
    </w:p>
    <w:p w14:paraId="568D0FF3" w14:textId="3A72BBE4" w:rsidR="0069333D" w:rsidRDefault="00DB3F76">
      <w:pPr>
        <w:pStyle w:val="Heading1"/>
        <w:spacing w:after="0"/>
        <w:jc w:val="left"/>
      </w:pPr>
      <w:bookmarkStart w:id="7" w:name="h.6d3y2v66gf4k" w:colFirst="0" w:colLast="0"/>
      <w:bookmarkEnd w:id="7"/>
      <w:r>
        <w:rPr>
          <w:sz w:val="48"/>
          <w:szCs w:val="48"/>
        </w:rPr>
        <w:t>Fall Call, Cohort II 2017</w:t>
      </w:r>
    </w:p>
    <w:p w14:paraId="7CA9B8C3" w14:textId="77777777" w:rsidR="0069333D" w:rsidRDefault="0069333D">
      <w:pPr>
        <w:pStyle w:val="normal0"/>
      </w:pPr>
      <w:bookmarkStart w:id="8" w:name="h.v05tuijstzhl" w:colFirst="0" w:colLast="0"/>
      <w:bookmarkEnd w:id="8"/>
    </w:p>
    <w:p w14:paraId="32B59306" w14:textId="77777777" w:rsidR="0069333D" w:rsidRDefault="003A27C6" w:rsidP="00F15F96">
      <w:pPr>
        <w:pStyle w:val="normal0"/>
        <w:numPr>
          <w:ilvl w:val="0"/>
          <w:numId w:val="47"/>
        </w:numPr>
        <w:ind w:hanging="360"/>
        <w:contextualSpacing/>
        <w:rPr>
          <w:b/>
          <w:sz w:val="36"/>
          <w:szCs w:val="36"/>
        </w:rPr>
      </w:pPr>
      <w:r>
        <w:rPr>
          <w:b/>
          <w:sz w:val="36"/>
          <w:szCs w:val="36"/>
        </w:rPr>
        <w:t>Letter of intent</w:t>
      </w:r>
    </w:p>
    <w:p w14:paraId="7AD623A5" w14:textId="77777777" w:rsidR="0069333D" w:rsidRDefault="0069333D">
      <w:pPr>
        <w:pStyle w:val="normal0"/>
        <w:spacing w:after="0"/>
      </w:pPr>
    </w:p>
    <w:p w14:paraId="777A173D" w14:textId="77777777" w:rsidR="001F4C2B" w:rsidRDefault="001F4C2B">
      <w:pPr>
        <w:pStyle w:val="normal0"/>
        <w:spacing w:after="0"/>
      </w:pPr>
    </w:p>
    <w:p w14:paraId="21DA7F37" w14:textId="564F24CA" w:rsidR="001F4C2B" w:rsidRPr="001F4C2B" w:rsidRDefault="001F4C2B">
      <w:pPr>
        <w:pStyle w:val="normal0"/>
        <w:spacing w:after="0"/>
        <w:rPr>
          <w:color w:val="FF0000"/>
        </w:rPr>
      </w:pPr>
      <w:r w:rsidRPr="001F4C2B">
        <w:rPr>
          <w:color w:val="FF0000"/>
        </w:rPr>
        <w:t>UPDATED: 1/11/16</w:t>
      </w:r>
    </w:p>
    <w:p w14:paraId="04226250" w14:textId="77777777" w:rsidR="0069333D" w:rsidRDefault="0069333D">
      <w:pPr>
        <w:pStyle w:val="normal0"/>
        <w:spacing w:after="0"/>
        <w:jc w:val="center"/>
      </w:pPr>
    </w:p>
    <w:p w14:paraId="362243CC" w14:textId="77777777" w:rsidR="0069333D" w:rsidRDefault="003A27C6">
      <w:pPr>
        <w:pStyle w:val="normal0"/>
      </w:pPr>
      <w:r>
        <w:br w:type="page"/>
      </w:r>
      <w:bookmarkStart w:id="9" w:name="_GoBack"/>
      <w:bookmarkEnd w:id="9"/>
    </w:p>
    <w:p w14:paraId="5B8FAD71" w14:textId="77777777" w:rsidR="0069333D" w:rsidRDefault="0069333D">
      <w:pPr>
        <w:pStyle w:val="normal0"/>
        <w:spacing w:after="0"/>
        <w:jc w:val="center"/>
      </w:pPr>
    </w:p>
    <w:p w14:paraId="31FDBB11" w14:textId="77777777" w:rsidR="0069333D" w:rsidRDefault="003A27C6">
      <w:pPr>
        <w:pStyle w:val="normal0"/>
        <w:spacing w:after="0"/>
        <w:jc w:val="center"/>
      </w:pPr>
      <w:r>
        <w:rPr>
          <w:b/>
          <w:sz w:val="36"/>
          <w:szCs w:val="36"/>
        </w:rPr>
        <w:t xml:space="preserve"> ENGAGEMENT CRITERIA</w:t>
      </w:r>
    </w:p>
    <w:p w14:paraId="6DFE4E0B" w14:textId="77777777" w:rsidR="0069333D" w:rsidRDefault="0069333D">
      <w:pPr>
        <w:pStyle w:val="normal0"/>
        <w:spacing w:after="0"/>
      </w:pPr>
    </w:p>
    <w:p w14:paraId="5004F827" w14:textId="77777777" w:rsidR="0069333D" w:rsidRDefault="003A27C6">
      <w:pPr>
        <w:pStyle w:val="normal0"/>
        <w:spacing w:after="0"/>
      </w:pPr>
      <w:r>
        <w:rPr>
          <w:b/>
        </w:rPr>
        <w:t xml:space="preserve">PREAMBLE: </w:t>
      </w:r>
      <w:r>
        <w:t xml:space="preserve">The Oakland Unified School District has experienced its greatest success in </w:t>
      </w:r>
      <w:r>
        <w:rPr>
          <w:b/>
          <w:i/>
        </w:rPr>
        <w:t>systematically</w:t>
      </w:r>
      <w:r>
        <w:t xml:space="preserve"> improving the performance of schools when it has undertaken efforts to engage and facilitate school communities in a deep and rigorous school design and planning process over an extended period of time.  The goal is to engage the community (families, teachers, admin, partner orgs) in creating a well informed road map for the school program design, grounded in principles of equity as defined by closing the achievement gap for all students, that will guide the school in its first several years of implementation.   Empowering and increasing school and community capacity is a central outcome of the school design process.  </w:t>
      </w:r>
    </w:p>
    <w:p w14:paraId="69B0C941" w14:textId="77777777" w:rsidR="0069333D" w:rsidRDefault="0069333D">
      <w:pPr>
        <w:pStyle w:val="normal0"/>
        <w:spacing w:after="0"/>
      </w:pPr>
    </w:p>
    <w:p w14:paraId="3E25C1B1" w14:textId="77777777" w:rsidR="0069333D" w:rsidRDefault="003A27C6">
      <w:pPr>
        <w:pStyle w:val="normal0"/>
        <w:spacing w:after="0"/>
      </w:pPr>
      <w:r>
        <w:rPr>
          <w:b/>
        </w:rPr>
        <w:t>All teams are responsible for proactively engaging with the community to develop their proposals in order to generate the support required by statute</w:t>
      </w:r>
      <w:r>
        <w:t>. Teams who choose to advance in the process will need to present their proposals to their School Site Council, to other applicable staff and at community meetings to receive input and feedback.</w:t>
      </w:r>
    </w:p>
    <w:p w14:paraId="49847F8A" w14:textId="77777777" w:rsidR="0069333D" w:rsidRDefault="0069333D">
      <w:pPr>
        <w:pStyle w:val="normal0"/>
        <w:spacing w:after="0"/>
      </w:pPr>
    </w:p>
    <w:p w14:paraId="7B1D9B9C" w14:textId="77777777" w:rsidR="0069333D" w:rsidRDefault="003A27C6">
      <w:pPr>
        <w:pStyle w:val="normal0"/>
        <w:spacing w:after="0"/>
        <w:jc w:val="center"/>
      </w:pPr>
      <w:r>
        <w:rPr>
          <w:b/>
          <w:sz w:val="28"/>
          <w:szCs w:val="28"/>
        </w:rPr>
        <w:t>LETTER OF INTEREST</w:t>
      </w:r>
    </w:p>
    <w:p w14:paraId="39E79EA4" w14:textId="77777777" w:rsidR="0069333D" w:rsidRDefault="0069333D">
      <w:pPr>
        <w:pStyle w:val="normal0"/>
        <w:spacing w:after="0"/>
      </w:pPr>
    </w:p>
    <w:p w14:paraId="05BDD3DF" w14:textId="77777777" w:rsidR="0069333D" w:rsidRDefault="003A27C6">
      <w:pPr>
        <w:pStyle w:val="normal0"/>
        <w:spacing w:after="0"/>
      </w:pPr>
      <w:r>
        <w:t xml:space="preserve">All teams considering Cohort 1 to launch newly designed programs in </w:t>
      </w:r>
      <w:r w:rsidRPr="00AD1CB9">
        <w:rPr>
          <w:b/>
        </w:rPr>
        <w:t>2016</w:t>
      </w:r>
      <w:r>
        <w:t xml:space="preserve"> see </w:t>
      </w:r>
      <w:r>
        <w:rPr>
          <w:b/>
          <w:i/>
        </w:rPr>
        <w:t xml:space="preserve">Letter of Intent </w:t>
      </w:r>
      <w:r>
        <w:t>below.</w:t>
      </w:r>
    </w:p>
    <w:p w14:paraId="5E75C0C4" w14:textId="77777777" w:rsidR="0069333D" w:rsidRDefault="003A27C6">
      <w:pPr>
        <w:pStyle w:val="normal0"/>
        <w:spacing w:after="0"/>
      </w:pPr>
      <w:r>
        <w:rPr>
          <w:b/>
        </w:rPr>
        <w:t xml:space="preserve">NOTE: </w:t>
      </w:r>
      <w:r w:rsidR="00AD1CB9" w:rsidRPr="00AD1CB9">
        <w:t xml:space="preserve">Prospective </w:t>
      </w:r>
      <w:r w:rsidR="00AD1CB9">
        <w:t>2016 lau</w:t>
      </w:r>
      <w:r w:rsidR="00AD1CB9" w:rsidRPr="00AD1CB9">
        <w:t>nch</w:t>
      </w:r>
      <w:r>
        <w:t xml:space="preserve"> </w:t>
      </w:r>
      <w:r w:rsidR="00AD1CB9">
        <w:t xml:space="preserve">teams </w:t>
      </w:r>
      <w:r>
        <w:t xml:space="preserve">are </w:t>
      </w:r>
      <w:r>
        <w:rPr>
          <w:u w:val="single"/>
        </w:rPr>
        <w:t>NOT required</w:t>
      </w:r>
      <w:r>
        <w:t xml:space="preserve"> to submit a Letter of Interest.</w:t>
      </w:r>
    </w:p>
    <w:p w14:paraId="6671063A" w14:textId="77777777" w:rsidR="0069333D" w:rsidRDefault="0069333D">
      <w:pPr>
        <w:pStyle w:val="normal0"/>
        <w:spacing w:after="0"/>
      </w:pPr>
    </w:p>
    <w:p w14:paraId="1908D5E9" w14:textId="35D89A18" w:rsidR="0069333D" w:rsidRDefault="003A27C6">
      <w:pPr>
        <w:pStyle w:val="normal0"/>
        <w:spacing w:after="0"/>
      </w:pPr>
      <w:r>
        <w:t>All applicants considering Cohort 2 to launch newly designed programs in</w:t>
      </w:r>
      <w:r w:rsidRPr="00AD1CB9">
        <w:rPr>
          <w:b/>
        </w:rPr>
        <w:t xml:space="preserve"> 2017</w:t>
      </w:r>
      <w:r>
        <w:t xml:space="preserve"> </w:t>
      </w:r>
      <w:r w:rsidR="001F4C2B">
        <w:t>may</w:t>
      </w:r>
      <w:r>
        <w:t xml:space="preserve"> submit a Letter of</w:t>
      </w:r>
      <w:r w:rsidR="00AD1CB9">
        <w:t xml:space="preserve"> Interest</w:t>
      </w:r>
      <w:r>
        <w:t xml:space="preserve"> no later than </w:t>
      </w:r>
      <w:r>
        <w:rPr>
          <w:b/>
          <w:color w:val="FF0000"/>
        </w:rPr>
        <w:t>September 21, 2015</w:t>
      </w:r>
      <w:r>
        <w:t xml:space="preserve">, prior to being considered for participation in the </w:t>
      </w:r>
      <w:r>
        <w:rPr>
          <w:b/>
        </w:rPr>
        <w:t>Exploratory Phase</w:t>
      </w:r>
      <w:r>
        <w:t xml:space="preserve">.  The Letter of Interest provides formal notice to OUSD regarding applicant's’ interest in exploring the relevance of a specific focus area for the re-design of their school.  The Letter of Interest submission will be followed by a consultation within 5 working days.  A determination letter will be sent to the school by </w:t>
      </w:r>
      <w:r>
        <w:rPr>
          <w:b/>
        </w:rPr>
        <w:t>October 9, 2015</w:t>
      </w:r>
      <w:r>
        <w:t xml:space="preserve"> regarding eligibility to receive monetary assistance for the </w:t>
      </w:r>
      <w:r>
        <w:rPr>
          <w:b/>
        </w:rPr>
        <w:t>Exploratory Phase</w:t>
      </w:r>
      <w:r>
        <w:t>.</w:t>
      </w:r>
    </w:p>
    <w:p w14:paraId="03030245" w14:textId="77777777" w:rsidR="0069333D" w:rsidRDefault="0069333D">
      <w:pPr>
        <w:pStyle w:val="normal0"/>
        <w:spacing w:after="0"/>
      </w:pPr>
    </w:p>
    <w:p w14:paraId="257AD481" w14:textId="519C6276" w:rsidR="0069333D" w:rsidRDefault="0069333D">
      <w:pPr>
        <w:pStyle w:val="normal0"/>
        <w:spacing w:after="0"/>
      </w:pPr>
    </w:p>
    <w:p w14:paraId="74371E9F" w14:textId="77777777" w:rsidR="0069333D" w:rsidRDefault="0069333D">
      <w:pPr>
        <w:pStyle w:val="normal0"/>
        <w:spacing w:after="0"/>
      </w:pPr>
    </w:p>
    <w:p w14:paraId="019EAEBB" w14:textId="77777777" w:rsidR="0069333D" w:rsidRDefault="003A27C6">
      <w:pPr>
        <w:pStyle w:val="normal0"/>
        <w:spacing w:after="0"/>
        <w:jc w:val="center"/>
      </w:pPr>
      <w:r>
        <w:rPr>
          <w:b/>
          <w:sz w:val="28"/>
          <w:szCs w:val="28"/>
        </w:rPr>
        <w:t>LETTER OF INTENT</w:t>
      </w:r>
    </w:p>
    <w:p w14:paraId="3FA1DDE0" w14:textId="77777777" w:rsidR="0069333D" w:rsidRDefault="0069333D">
      <w:pPr>
        <w:pStyle w:val="normal0"/>
        <w:spacing w:after="0"/>
      </w:pPr>
    </w:p>
    <w:p w14:paraId="3FC9BF15" w14:textId="77777777" w:rsidR="0069333D" w:rsidRDefault="003A27C6">
      <w:pPr>
        <w:pStyle w:val="normal0"/>
        <w:spacing w:after="0"/>
      </w:pPr>
      <w:r>
        <w:rPr>
          <w:b/>
        </w:rPr>
        <w:t xml:space="preserve">All applicants are required to submit a Letter of Intent. </w:t>
      </w:r>
      <w:r>
        <w:t xml:space="preserve"> </w:t>
      </w:r>
    </w:p>
    <w:p w14:paraId="39B44C5D" w14:textId="77777777" w:rsidR="0069333D" w:rsidRDefault="003A27C6" w:rsidP="00F15F96">
      <w:pPr>
        <w:pStyle w:val="normal0"/>
        <w:numPr>
          <w:ilvl w:val="0"/>
          <w:numId w:val="36"/>
        </w:numPr>
        <w:spacing w:after="0"/>
        <w:ind w:hanging="360"/>
        <w:contextualSpacing/>
      </w:pPr>
      <w:r>
        <w:t xml:space="preserve">Applicants considering Cohort 1 to launch newly designed programs in </w:t>
      </w:r>
      <w:r>
        <w:rPr>
          <w:b/>
        </w:rPr>
        <w:t>2016</w:t>
      </w:r>
      <w:r>
        <w:t xml:space="preserve"> must submit a Letter of Intent by no later than </w:t>
      </w:r>
      <w:r>
        <w:rPr>
          <w:b/>
          <w:color w:val="FF0000"/>
        </w:rPr>
        <w:t>September 4, 2015</w:t>
      </w:r>
      <w:r>
        <w:t xml:space="preserve">, prior to submitting a complete proposal on </w:t>
      </w:r>
      <w:r>
        <w:rPr>
          <w:b/>
        </w:rPr>
        <w:t>October 30, 2015</w:t>
      </w:r>
      <w:r>
        <w:t xml:space="preserve">.  </w:t>
      </w:r>
    </w:p>
    <w:p w14:paraId="54E26D6A" w14:textId="114A6C11" w:rsidR="0069333D" w:rsidRDefault="003A27C6" w:rsidP="00F15F96">
      <w:pPr>
        <w:pStyle w:val="normal0"/>
        <w:numPr>
          <w:ilvl w:val="0"/>
          <w:numId w:val="36"/>
        </w:numPr>
        <w:spacing w:after="0"/>
        <w:ind w:hanging="360"/>
        <w:contextualSpacing/>
      </w:pPr>
      <w:r>
        <w:t xml:space="preserve">Applicants considering Cohort 2 to launch newly designed programs in </w:t>
      </w:r>
      <w:r>
        <w:rPr>
          <w:b/>
        </w:rPr>
        <w:t xml:space="preserve">2017 </w:t>
      </w:r>
      <w:r>
        <w:t xml:space="preserve">must submit a Letter of Intent by no later than </w:t>
      </w:r>
      <w:r w:rsidR="00DB3F76">
        <w:rPr>
          <w:b/>
          <w:color w:val="FF0000"/>
        </w:rPr>
        <w:t>January 22</w:t>
      </w:r>
      <w:r>
        <w:rPr>
          <w:b/>
          <w:color w:val="FF0000"/>
        </w:rPr>
        <w:t>, 2016</w:t>
      </w:r>
      <w:r>
        <w:t>, prior to submitting a complete proposal on</w:t>
      </w:r>
      <w:r>
        <w:rPr>
          <w:b/>
        </w:rPr>
        <w:t xml:space="preserve"> April 22, 2016</w:t>
      </w:r>
      <w:r>
        <w:t>.</w:t>
      </w:r>
    </w:p>
    <w:p w14:paraId="0D8C6F5A" w14:textId="77777777" w:rsidR="0069333D" w:rsidRDefault="0069333D">
      <w:pPr>
        <w:pStyle w:val="normal0"/>
        <w:spacing w:after="0"/>
      </w:pPr>
    </w:p>
    <w:p w14:paraId="5F987C20" w14:textId="77777777" w:rsidR="0069333D" w:rsidRDefault="0069333D">
      <w:pPr>
        <w:pStyle w:val="normal0"/>
        <w:spacing w:after="0"/>
      </w:pPr>
    </w:p>
    <w:p w14:paraId="77DECCCF" w14:textId="172D0D21" w:rsidR="0069333D" w:rsidRDefault="003A27C6">
      <w:pPr>
        <w:pStyle w:val="normal0"/>
        <w:spacing w:after="0"/>
      </w:pPr>
      <w:r>
        <w:t>The Letter of Intent provides f</w:t>
      </w:r>
      <w:r w:rsidR="00AD1CB9">
        <w:t xml:space="preserve">ormal notice to OUSD regarding </w:t>
      </w:r>
      <w:r>
        <w:t xml:space="preserve">intentions to submit a district-run proposal focused in a specifically identified Fall Call </w:t>
      </w:r>
      <w:r w:rsidR="00AD1CB9">
        <w:t xml:space="preserve">2015-16 </w:t>
      </w:r>
      <w:r>
        <w:t xml:space="preserve">focus area. </w:t>
      </w:r>
    </w:p>
    <w:p w14:paraId="396424B3" w14:textId="77777777" w:rsidR="0069333D" w:rsidRDefault="0069333D">
      <w:pPr>
        <w:pStyle w:val="normal0"/>
        <w:spacing w:after="0"/>
      </w:pPr>
    </w:p>
    <w:p w14:paraId="51E0B879" w14:textId="77777777" w:rsidR="0069333D" w:rsidRDefault="003A27C6">
      <w:pPr>
        <w:pStyle w:val="normal0"/>
        <w:spacing w:after="0"/>
      </w:pPr>
      <w:r>
        <w:t>The</w:t>
      </w:r>
      <w:r>
        <w:rPr>
          <w:b/>
        </w:rPr>
        <w:t xml:space="preserve"> Letter of Intent</w:t>
      </w:r>
      <w:r>
        <w:t xml:space="preserve"> template is available in the next section.</w:t>
      </w:r>
    </w:p>
    <w:p w14:paraId="3511E4CE" w14:textId="77777777" w:rsidR="0069333D" w:rsidRDefault="0069333D">
      <w:pPr>
        <w:pStyle w:val="normal0"/>
        <w:spacing w:after="0"/>
      </w:pPr>
    </w:p>
    <w:p w14:paraId="0A838D6E" w14:textId="77777777" w:rsidR="0069333D" w:rsidRDefault="003A27C6" w:rsidP="009456AF">
      <w:pPr>
        <w:pStyle w:val="normal0"/>
      </w:pPr>
      <w:r>
        <w:br w:type="page"/>
      </w:r>
      <w:bookmarkStart w:id="10" w:name="h.q4io4piyeyz0" w:colFirst="0" w:colLast="0"/>
      <w:bookmarkEnd w:id="10"/>
    </w:p>
    <w:p w14:paraId="6E5CFF30" w14:textId="77777777" w:rsidR="0069333D" w:rsidRDefault="00AD6EB1">
      <w:pPr>
        <w:pStyle w:val="normal0"/>
        <w:spacing w:after="0"/>
      </w:pPr>
      <w:bookmarkStart w:id="11" w:name="h.x5k5meuoz9or" w:colFirst="0" w:colLast="0"/>
      <w:bookmarkEnd w:id="11"/>
      <w:r>
        <w:rPr>
          <w:noProof/>
        </w:rPr>
        <w:lastRenderedPageBreak/>
        <w:drawing>
          <wp:anchor distT="0" distB="0" distL="114300" distR="114300" simplePos="0" relativeHeight="251693056" behindDoc="0" locked="0" layoutInCell="1" allowOverlap="1" wp14:anchorId="30352000" wp14:editId="0119725A">
            <wp:simplePos x="0" y="0"/>
            <wp:positionH relativeFrom="column">
              <wp:posOffset>76200</wp:posOffset>
            </wp:positionH>
            <wp:positionV relativeFrom="paragraph">
              <wp:posOffset>57785</wp:posOffset>
            </wp:positionV>
            <wp:extent cx="952500" cy="952500"/>
            <wp:effectExtent l="0" t="0" r="0" b="12700"/>
            <wp:wrapThrough wrapText="bothSides">
              <wp:wrapPolygon edited="0">
                <wp:start x="2304" y="0"/>
                <wp:lineTo x="2304" y="21312"/>
                <wp:lineTo x="19008" y="21312"/>
                <wp:lineTo x="19008" y="4608"/>
                <wp:lineTo x="15552" y="0"/>
                <wp:lineTo x="2304"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6B519" w14:textId="77777777" w:rsidR="0069333D" w:rsidRDefault="0069333D">
      <w:pPr>
        <w:pStyle w:val="normal0"/>
        <w:spacing w:after="0"/>
      </w:pPr>
    </w:p>
    <w:p w14:paraId="7C4E3FD8" w14:textId="76E15572" w:rsidR="0069333D" w:rsidRDefault="00AD6EB1" w:rsidP="00AD6EB1">
      <w:pPr>
        <w:pStyle w:val="Heading2"/>
        <w:spacing w:before="0" w:after="0"/>
      </w:pPr>
      <w:bookmarkStart w:id="12" w:name="h.ohn0wq8nmavk" w:colFirst="0" w:colLast="0"/>
      <w:bookmarkEnd w:id="12"/>
      <w:r>
        <w:rPr>
          <w:rFonts w:ascii="Calibri" w:eastAsia="Calibri" w:hAnsi="Calibri" w:cs="Calibri"/>
          <w:i w:val="0"/>
          <w:sz w:val="36"/>
          <w:szCs w:val="36"/>
        </w:rPr>
        <w:t xml:space="preserve">     </w:t>
      </w:r>
      <w:bookmarkStart w:id="13" w:name="_Toc303911067"/>
      <w:r w:rsidR="003A27C6">
        <w:rPr>
          <w:rFonts w:ascii="Calibri" w:eastAsia="Calibri" w:hAnsi="Calibri" w:cs="Calibri"/>
          <w:i w:val="0"/>
          <w:sz w:val="36"/>
          <w:szCs w:val="36"/>
        </w:rPr>
        <w:t xml:space="preserve">Letter of </w:t>
      </w:r>
      <w:r w:rsidR="003A27C6">
        <w:rPr>
          <w:rFonts w:ascii="Calibri" w:eastAsia="Calibri" w:hAnsi="Calibri" w:cs="Calibri"/>
          <w:i w:val="0"/>
          <w:sz w:val="36"/>
          <w:szCs w:val="36"/>
          <w:u w:val="single"/>
        </w:rPr>
        <w:t>Intent</w:t>
      </w:r>
      <w:r w:rsidR="003A27C6">
        <w:rPr>
          <w:rFonts w:ascii="Calibri" w:eastAsia="Calibri" w:hAnsi="Calibri" w:cs="Calibri"/>
          <w:i w:val="0"/>
          <w:sz w:val="36"/>
          <w:szCs w:val="36"/>
        </w:rPr>
        <w:t xml:space="preserve"> </w:t>
      </w:r>
      <w:r w:rsidR="003A27C6">
        <w:rPr>
          <w:rFonts w:ascii="Calibri" w:eastAsia="Calibri" w:hAnsi="Calibri" w:cs="Calibri"/>
          <w:i w:val="0"/>
          <w:color w:val="339966"/>
          <w:sz w:val="36"/>
          <w:szCs w:val="36"/>
        </w:rPr>
        <w:t>District-Run</w:t>
      </w:r>
      <w:r w:rsidR="003A27C6">
        <w:rPr>
          <w:rFonts w:ascii="Calibri" w:eastAsia="Calibri" w:hAnsi="Calibri" w:cs="Calibri"/>
          <w:i w:val="0"/>
          <w:sz w:val="36"/>
          <w:szCs w:val="36"/>
        </w:rPr>
        <w:t xml:space="preserve"> </w:t>
      </w:r>
      <w:r w:rsidRPr="00AD6EB1">
        <w:rPr>
          <w:rFonts w:ascii="Calibri" w:eastAsia="Calibri" w:hAnsi="Calibri" w:cs="Calibri"/>
          <w:i w:val="0"/>
          <w:color w:val="008000"/>
          <w:sz w:val="36"/>
          <w:szCs w:val="36"/>
        </w:rPr>
        <w:t>Proposal</w:t>
      </w:r>
      <w:r w:rsidR="003A27C6" w:rsidRPr="00AD6EB1">
        <w:rPr>
          <w:rFonts w:ascii="Calibri" w:eastAsia="Calibri" w:hAnsi="Calibri" w:cs="Calibri"/>
          <w:i w:val="0"/>
          <w:color w:val="008000"/>
          <w:sz w:val="36"/>
          <w:szCs w:val="36"/>
        </w:rPr>
        <w:t xml:space="preserve"> </w:t>
      </w:r>
      <w:r w:rsidR="000416D0">
        <w:rPr>
          <w:rFonts w:ascii="Calibri" w:eastAsia="Calibri" w:hAnsi="Calibri" w:cs="Calibri"/>
          <w:i w:val="0"/>
        </w:rPr>
        <w:t>(2017</w:t>
      </w:r>
      <w:r w:rsidR="003A27C6">
        <w:rPr>
          <w:rFonts w:ascii="Calibri" w:eastAsia="Calibri" w:hAnsi="Calibri" w:cs="Calibri"/>
          <w:i w:val="0"/>
        </w:rPr>
        <w:t xml:space="preserve"> Launch)</w:t>
      </w:r>
      <w:bookmarkEnd w:id="13"/>
    </w:p>
    <w:p w14:paraId="60F43169" w14:textId="77777777" w:rsidR="0069333D" w:rsidRDefault="003A27C6">
      <w:pPr>
        <w:pStyle w:val="normal0"/>
        <w:spacing w:after="0"/>
      </w:pPr>
      <w:r>
        <w:rPr>
          <w:sz w:val="28"/>
          <w:szCs w:val="28"/>
        </w:rPr>
        <w:t xml:space="preserve">    </w:t>
      </w:r>
    </w:p>
    <w:p w14:paraId="13187CC3" w14:textId="77777777" w:rsidR="00FD3C37" w:rsidRDefault="00FD3C37">
      <w:pPr>
        <w:pStyle w:val="normal0"/>
      </w:pPr>
    </w:p>
    <w:p w14:paraId="5A697C1B" w14:textId="77777777" w:rsidR="000D03A4" w:rsidRDefault="000D03A4" w:rsidP="00FD3C37">
      <w:pPr>
        <w:pStyle w:val="normal0"/>
        <w:ind w:left="-270"/>
        <w:rPr>
          <w:sz w:val="28"/>
          <w:szCs w:val="28"/>
        </w:rPr>
      </w:pPr>
    </w:p>
    <w:p w14:paraId="49B09B1F" w14:textId="0D142A90" w:rsidR="00FD3C37" w:rsidRDefault="00FD3C37" w:rsidP="00FD3C37">
      <w:pPr>
        <w:pStyle w:val="normal0"/>
        <w:spacing w:after="0"/>
        <w:ind w:left="-270"/>
      </w:pPr>
      <w:r w:rsidRPr="00FD3C37">
        <w:rPr>
          <w:b/>
        </w:rPr>
        <w:t>DUE DATE:</w:t>
      </w:r>
      <w:r>
        <w:t xml:space="preserve"> </w:t>
      </w:r>
      <w:r w:rsidR="000416D0">
        <w:rPr>
          <w:b/>
          <w:color w:val="FF0000"/>
        </w:rPr>
        <w:t>January 22</w:t>
      </w:r>
      <w:r w:rsidRPr="00FD3C37">
        <w:rPr>
          <w:b/>
          <w:color w:val="FF0000"/>
        </w:rPr>
        <w:t>, 2015</w:t>
      </w:r>
    </w:p>
    <w:p w14:paraId="173BD047" w14:textId="77777777" w:rsidR="00FD3C37" w:rsidRDefault="00FD3C37" w:rsidP="00FD3C37">
      <w:pPr>
        <w:pStyle w:val="normal0"/>
        <w:spacing w:after="0"/>
        <w:ind w:left="-270"/>
        <w:rPr>
          <w:b/>
        </w:rPr>
      </w:pPr>
    </w:p>
    <w:p w14:paraId="59B182BE" w14:textId="75CAE3EF" w:rsidR="000416D0" w:rsidRDefault="000416D0" w:rsidP="00FD3C37">
      <w:pPr>
        <w:pStyle w:val="normal0"/>
        <w:spacing w:after="0"/>
        <w:ind w:left="-270"/>
        <w:rPr>
          <w:b/>
        </w:rPr>
      </w:pPr>
      <w:r>
        <w:rPr>
          <w:b/>
        </w:rPr>
        <w:t xml:space="preserve">Please email Word Version to </w:t>
      </w:r>
      <w:hyperlink r:id="rId12" w:history="1">
        <w:r w:rsidRPr="00CE1DC3">
          <w:rPr>
            <w:rStyle w:val="Hyperlink"/>
            <w:b/>
          </w:rPr>
          <w:t>david.montes@ousd.org</w:t>
        </w:r>
      </w:hyperlink>
      <w:r>
        <w:rPr>
          <w:b/>
        </w:rPr>
        <w:t xml:space="preserve"> </w:t>
      </w:r>
    </w:p>
    <w:p w14:paraId="039739DE" w14:textId="77777777" w:rsidR="000416D0" w:rsidRDefault="000416D0" w:rsidP="00FD3C37">
      <w:pPr>
        <w:pStyle w:val="normal0"/>
        <w:spacing w:after="0"/>
        <w:ind w:left="-270"/>
        <w:rPr>
          <w:b/>
        </w:rPr>
      </w:pPr>
    </w:p>
    <w:p w14:paraId="6CB1E95D" w14:textId="77777777" w:rsidR="00FD3C37" w:rsidRDefault="00FD3C37" w:rsidP="00FD3C37">
      <w:pPr>
        <w:pStyle w:val="normal0"/>
        <w:spacing w:after="0"/>
        <w:ind w:left="-270"/>
      </w:pPr>
      <w:r w:rsidRPr="00FD3C37">
        <w:rPr>
          <w:b/>
        </w:rPr>
        <w:t>Please attach</w:t>
      </w:r>
      <w:r>
        <w:t xml:space="preserve"> Dual Language Program Criteria Self-Assessment or Newcomer Program Criteria Self-Assessment Form. </w:t>
      </w:r>
    </w:p>
    <w:p w14:paraId="0052901F" w14:textId="51EDAAE2" w:rsidR="00FD3C37" w:rsidRDefault="003A27C6" w:rsidP="00FD3C37">
      <w:pPr>
        <w:pStyle w:val="normal0"/>
        <w:spacing w:after="0"/>
        <w:ind w:left="-270"/>
      </w:pPr>
      <w:r>
        <w:t>This letter of intent (LOI) will provide formal notice to the Office of Post-Secondary Readiness in Oakland Unified School District regarding an applicant’s intention to submit a Quality School proposal for School Design Imp</w:t>
      </w:r>
      <w:r w:rsidR="000416D0">
        <w:t xml:space="preserve">lementation Planning in </w:t>
      </w:r>
      <w:proofErr w:type="gramStart"/>
      <w:r w:rsidR="000416D0">
        <w:t>the 2016-2017</w:t>
      </w:r>
      <w:r>
        <w:t xml:space="preserve"> school y</w:t>
      </w:r>
      <w:r w:rsidR="000416D0">
        <w:t>ear</w:t>
      </w:r>
      <w:proofErr w:type="gramEnd"/>
      <w:r w:rsidR="000416D0">
        <w:t xml:space="preserve"> and a Program Launch in 2017-2018</w:t>
      </w:r>
      <w:r>
        <w:t xml:space="preserve">. </w:t>
      </w:r>
    </w:p>
    <w:p w14:paraId="7A6FA823" w14:textId="77777777" w:rsidR="00FD3C37" w:rsidRDefault="00FD3C37" w:rsidP="00FD3C37">
      <w:pPr>
        <w:pStyle w:val="normal0"/>
        <w:spacing w:after="0"/>
        <w:ind w:left="-270"/>
      </w:pPr>
    </w:p>
    <w:p w14:paraId="28922D5F" w14:textId="77777777" w:rsidR="0069333D" w:rsidRDefault="003A27C6" w:rsidP="00FD3C37">
      <w:pPr>
        <w:pStyle w:val="normal0"/>
        <w:spacing w:after="0"/>
        <w:ind w:left="-270"/>
      </w:pPr>
      <w:r>
        <w:rPr>
          <w:i/>
        </w:rPr>
        <w:t>The information presented in the LOI is non-binding and subject to change.</w:t>
      </w:r>
    </w:p>
    <w:tbl>
      <w:tblPr>
        <w:tblStyle w:val="ab"/>
        <w:tblW w:w="1080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12"/>
        <w:gridCol w:w="7488"/>
      </w:tblGrid>
      <w:tr w:rsidR="0069333D" w14:paraId="3049CC0E" w14:textId="77777777" w:rsidTr="00FD3C37">
        <w:tc>
          <w:tcPr>
            <w:tcW w:w="3312" w:type="dxa"/>
            <w:tcMar>
              <w:top w:w="72" w:type="dxa"/>
              <w:left w:w="72" w:type="dxa"/>
              <w:bottom w:w="72" w:type="dxa"/>
              <w:right w:w="72" w:type="dxa"/>
            </w:tcMar>
          </w:tcPr>
          <w:p w14:paraId="0AE35188" w14:textId="77777777" w:rsidR="0069333D" w:rsidRDefault="003A27C6" w:rsidP="00AD6EB1">
            <w:pPr>
              <w:pStyle w:val="normal0"/>
              <w:spacing w:after="0"/>
              <w:contextualSpacing w:val="0"/>
            </w:pPr>
            <w:r>
              <w:t>Name of School</w:t>
            </w:r>
          </w:p>
        </w:tc>
        <w:tc>
          <w:tcPr>
            <w:tcW w:w="7488" w:type="dxa"/>
            <w:tcMar>
              <w:top w:w="72" w:type="dxa"/>
              <w:left w:w="72" w:type="dxa"/>
              <w:bottom w:w="72" w:type="dxa"/>
              <w:right w:w="72" w:type="dxa"/>
            </w:tcMar>
          </w:tcPr>
          <w:p w14:paraId="56D939A9" w14:textId="77777777" w:rsidR="0069333D" w:rsidRDefault="0069333D" w:rsidP="00AD6EB1">
            <w:pPr>
              <w:pStyle w:val="normal0"/>
              <w:spacing w:after="0"/>
              <w:contextualSpacing w:val="0"/>
            </w:pPr>
          </w:p>
          <w:p w14:paraId="4DBB94D7" w14:textId="77777777" w:rsidR="00DB3F76" w:rsidRDefault="00DB3F76" w:rsidP="00AD6EB1">
            <w:pPr>
              <w:pStyle w:val="normal0"/>
              <w:spacing w:after="0"/>
              <w:contextualSpacing w:val="0"/>
            </w:pPr>
          </w:p>
        </w:tc>
      </w:tr>
      <w:tr w:rsidR="0069333D" w14:paraId="71E01E8F" w14:textId="77777777" w:rsidTr="00FD3C37">
        <w:tc>
          <w:tcPr>
            <w:tcW w:w="3312" w:type="dxa"/>
            <w:tcMar>
              <w:top w:w="72" w:type="dxa"/>
              <w:left w:w="72" w:type="dxa"/>
              <w:bottom w:w="72" w:type="dxa"/>
              <w:right w:w="72" w:type="dxa"/>
            </w:tcMar>
          </w:tcPr>
          <w:p w14:paraId="1A2607A9" w14:textId="77777777" w:rsidR="0069333D" w:rsidRDefault="003A27C6" w:rsidP="00AD6EB1">
            <w:pPr>
              <w:pStyle w:val="normal0"/>
              <w:spacing w:after="0"/>
              <w:contextualSpacing w:val="0"/>
            </w:pPr>
            <w:r>
              <w:t>Name of Principal</w:t>
            </w:r>
          </w:p>
        </w:tc>
        <w:tc>
          <w:tcPr>
            <w:tcW w:w="7488" w:type="dxa"/>
            <w:tcMar>
              <w:top w:w="72" w:type="dxa"/>
              <w:left w:w="72" w:type="dxa"/>
              <w:bottom w:w="72" w:type="dxa"/>
              <w:right w:w="72" w:type="dxa"/>
            </w:tcMar>
          </w:tcPr>
          <w:p w14:paraId="5BF165BF" w14:textId="77777777" w:rsidR="0069333D" w:rsidRDefault="0069333D" w:rsidP="00AD6EB1">
            <w:pPr>
              <w:pStyle w:val="normal0"/>
              <w:spacing w:after="0"/>
              <w:contextualSpacing w:val="0"/>
            </w:pPr>
          </w:p>
          <w:p w14:paraId="40009850" w14:textId="77777777" w:rsidR="00DB3F76" w:rsidRDefault="00DB3F76" w:rsidP="00AD6EB1">
            <w:pPr>
              <w:pStyle w:val="normal0"/>
              <w:spacing w:after="0"/>
              <w:contextualSpacing w:val="0"/>
            </w:pPr>
          </w:p>
        </w:tc>
      </w:tr>
      <w:tr w:rsidR="0069333D" w14:paraId="68E7585C" w14:textId="77777777" w:rsidTr="00FD3C37">
        <w:tc>
          <w:tcPr>
            <w:tcW w:w="3312" w:type="dxa"/>
            <w:tcMar>
              <w:top w:w="72" w:type="dxa"/>
              <w:left w:w="72" w:type="dxa"/>
              <w:bottom w:w="72" w:type="dxa"/>
              <w:right w:w="72" w:type="dxa"/>
            </w:tcMar>
          </w:tcPr>
          <w:p w14:paraId="3E014A90" w14:textId="77777777" w:rsidR="0069333D" w:rsidRDefault="003A27C6" w:rsidP="00AD6EB1">
            <w:pPr>
              <w:pStyle w:val="normal0"/>
              <w:spacing w:after="0"/>
              <w:contextualSpacing w:val="0"/>
            </w:pPr>
            <w:r>
              <w:t>#</w:t>
            </w:r>
            <w:proofErr w:type="gramStart"/>
            <w:r>
              <w:t>of</w:t>
            </w:r>
            <w:proofErr w:type="gramEnd"/>
            <w:r>
              <w:t xml:space="preserve"> years Principal at this site</w:t>
            </w:r>
          </w:p>
        </w:tc>
        <w:tc>
          <w:tcPr>
            <w:tcW w:w="7488" w:type="dxa"/>
            <w:tcMar>
              <w:top w:w="72" w:type="dxa"/>
              <w:left w:w="72" w:type="dxa"/>
              <w:bottom w:w="72" w:type="dxa"/>
              <w:right w:w="72" w:type="dxa"/>
            </w:tcMar>
          </w:tcPr>
          <w:p w14:paraId="5B04A316" w14:textId="77777777" w:rsidR="0069333D" w:rsidRDefault="0069333D" w:rsidP="00AD6EB1">
            <w:pPr>
              <w:pStyle w:val="normal0"/>
              <w:spacing w:after="0"/>
              <w:contextualSpacing w:val="0"/>
            </w:pPr>
          </w:p>
          <w:p w14:paraId="52963E78" w14:textId="77777777" w:rsidR="00DB3F76" w:rsidRDefault="00DB3F76" w:rsidP="00AD6EB1">
            <w:pPr>
              <w:pStyle w:val="normal0"/>
              <w:spacing w:after="0"/>
              <w:contextualSpacing w:val="0"/>
            </w:pPr>
          </w:p>
        </w:tc>
      </w:tr>
      <w:tr w:rsidR="0069333D" w14:paraId="531F3CAA" w14:textId="77777777" w:rsidTr="00FD3C37">
        <w:tc>
          <w:tcPr>
            <w:tcW w:w="3312" w:type="dxa"/>
          </w:tcPr>
          <w:p w14:paraId="0E35A84D" w14:textId="77777777" w:rsidR="0069333D" w:rsidRDefault="00AD6EB1" w:rsidP="00AD6EB1">
            <w:pPr>
              <w:pStyle w:val="normal0"/>
              <w:spacing w:after="0"/>
              <w:contextualSpacing w:val="0"/>
            </w:pPr>
            <w:r>
              <w:t>Mission of School</w:t>
            </w:r>
          </w:p>
          <w:p w14:paraId="3B865482" w14:textId="77777777" w:rsidR="0069333D" w:rsidRDefault="003A27C6" w:rsidP="00AD6EB1">
            <w:pPr>
              <w:pStyle w:val="normal0"/>
              <w:spacing w:after="0"/>
              <w:contextualSpacing w:val="0"/>
            </w:pPr>
            <w:r>
              <w:rPr>
                <w:i/>
                <w:sz w:val="20"/>
                <w:szCs w:val="20"/>
              </w:rPr>
              <w:t>(May be emphasis or theme)</w:t>
            </w:r>
          </w:p>
        </w:tc>
        <w:tc>
          <w:tcPr>
            <w:tcW w:w="7488" w:type="dxa"/>
            <w:tcMar>
              <w:top w:w="72" w:type="dxa"/>
              <w:left w:w="72" w:type="dxa"/>
              <w:bottom w:w="72" w:type="dxa"/>
              <w:right w:w="72" w:type="dxa"/>
            </w:tcMar>
          </w:tcPr>
          <w:p w14:paraId="2B64E475" w14:textId="77777777" w:rsidR="0069333D" w:rsidRDefault="0069333D" w:rsidP="00AD6EB1">
            <w:pPr>
              <w:pStyle w:val="normal0"/>
              <w:spacing w:after="0"/>
              <w:contextualSpacing w:val="0"/>
            </w:pPr>
          </w:p>
          <w:p w14:paraId="589D1F30" w14:textId="77777777" w:rsidR="0069333D" w:rsidRDefault="0069333D" w:rsidP="00AD6EB1">
            <w:pPr>
              <w:pStyle w:val="normal0"/>
              <w:spacing w:after="0"/>
              <w:contextualSpacing w:val="0"/>
            </w:pPr>
          </w:p>
          <w:p w14:paraId="7B13BF23" w14:textId="77777777" w:rsidR="00DB3F76" w:rsidRDefault="00DB3F76" w:rsidP="00AD6EB1">
            <w:pPr>
              <w:pStyle w:val="normal0"/>
              <w:spacing w:after="0"/>
              <w:contextualSpacing w:val="0"/>
            </w:pPr>
          </w:p>
          <w:p w14:paraId="3F989122" w14:textId="77777777" w:rsidR="00DB3F76" w:rsidRDefault="00DB3F76" w:rsidP="00AD6EB1">
            <w:pPr>
              <w:pStyle w:val="normal0"/>
              <w:spacing w:after="0"/>
              <w:contextualSpacing w:val="0"/>
            </w:pPr>
          </w:p>
          <w:p w14:paraId="1EC2679B" w14:textId="77777777" w:rsidR="00AD6EB1" w:rsidRDefault="00AD6EB1" w:rsidP="00AD6EB1">
            <w:pPr>
              <w:pStyle w:val="normal0"/>
              <w:spacing w:after="0"/>
              <w:contextualSpacing w:val="0"/>
            </w:pPr>
          </w:p>
          <w:p w14:paraId="230D5FC1" w14:textId="77777777" w:rsidR="00AD6EB1" w:rsidRDefault="00AD6EB1" w:rsidP="00AD6EB1">
            <w:pPr>
              <w:pStyle w:val="normal0"/>
              <w:spacing w:after="0"/>
              <w:contextualSpacing w:val="0"/>
            </w:pPr>
          </w:p>
        </w:tc>
      </w:tr>
      <w:tr w:rsidR="0069333D" w14:paraId="07779602" w14:textId="77777777" w:rsidTr="00FD3C37">
        <w:tc>
          <w:tcPr>
            <w:tcW w:w="3312" w:type="dxa"/>
            <w:tcMar>
              <w:top w:w="72" w:type="dxa"/>
              <w:left w:w="72" w:type="dxa"/>
              <w:bottom w:w="72" w:type="dxa"/>
              <w:right w:w="72" w:type="dxa"/>
            </w:tcMar>
          </w:tcPr>
          <w:p w14:paraId="70671F85" w14:textId="77777777" w:rsidR="0069333D" w:rsidRDefault="003A27C6" w:rsidP="00AD6EB1">
            <w:pPr>
              <w:pStyle w:val="normal0"/>
              <w:spacing w:after="0"/>
              <w:contextualSpacing w:val="0"/>
            </w:pPr>
            <w:r>
              <w:t>Rationale for Design Effort</w:t>
            </w:r>
          </w:p>
        </w:tc>
        <w:tc>
          <w:tcPr>
            <w:tcW w:w="7488" w:type="dxa"/>
            <w:tcMar>
              <w:top w:w="72" w:type="dxa"/>
              <w:left w:w="72" w:type="dxa"/>
              <w:bottom w:w="72" w:type="dxa"/>
              <w:right w:w="72" w:type="dxa"/>
            </w:tcMar>
          </w:tcPr>
          <w:p w14:paraId="3F312262" w14:textId="77777777" w:rsidR="0069333D" w:rsidRDefault="0069333D" w:rsidP="00AD6EB1">
            <w:pPr>
              <w:pStyle w:val="normal0"/>
              <w:spacing w:after="0"/>
              <w:contextualSpacing w:val="0"/>
            </w:pPr>
          </w:p>
          <w:p w14:paraId="5B00E730" w14:textId="77777777" w:rsidR="00AD6EB1" w:rsidRDefault="00AD6EB1" w:rsidP="00AD6EB1">
            <w:pPr>
              <w:pStyle w:val="normal0"/>
              <w:spacing w:after="0"/>
              <w:contextualSpacing w:val="0"/>
            </w:pPr>
          </w:p>
          <w:p w14:paraId="4CB1F142" w14:textId="77777777" w:rsidR="00AD6EB1" w:rsidRDefault="00AD6EB1" w:rsidP="00AD6EB1">
            <w:pPr>
              <w:pStyle w:val="normal0"/>
              <w:spacing w:after="0"/>
              <w:contextualSpacing w:val="0"/>
            </w:pPr>
          </w:p>
          <w:p w14:paraId="61813C21" w14:textId="77777777" w:rsidR="00AD6EB1" w:rsidRDefault="00AD6EB1" w:rsidP="00AD6EB1">
            <w:pPr>
              <w:pStyle w:val="normal0"/>
              <w:spacing w:after="0"/>
              <w:contextualSpacing w:val="0"/>
            </w:pPr>
          </w:p>
          <w:p w14:paraId="35EC9EF2" w14:textId="77777777" w:rsidR="0069333D" w:rsidRDefault="0069333D" w:rsidP="00AD6EB1">
            <w:pPr>
              <w:pStyle w:val="normal0"/>
              <w:spacing w:after="0"/>
              <w:contextualSpacing w:val="0"/>
            </w:pPr>
          </w:p>
          <w:p w14:paraId="519A8567" w14:textId="77777777" w:rsidR="00AD6EB1" w:rsidRDefault="00AD6EB1" w:rsidP="00AD6EB1">
            <w:pPr>
              <w:pStyle w:val="normal0"/>
              <w:spacing w:after="0"/>
              <w:contextualSpacing w:val="0"/>
            </w:pPr>
          </w:p>
          <w:p w14:paraId="2FFC91F1" w14:textId="77777777" w:rsidR="0069333D" w:rsidRDefault="0069333D" w:rsidP="00AD6EB1">
            <w:pPr>
              <w:pStyle w:val="normal0"/>
              <w:spacing w:after="0"/>
              <w:contextualSpacing w:val="0"/>
            </w:pPr>
          </w:p>
        </w:tc>
      </w:tr>
      <w:tr w:rsidR="0069333D" w14:paraId="3AD98629" w14:textId="77777777" w:rsidTr="00FD3C37">
        <w:tc>
          <w:tcPr>
            <w:tcW w:w="3312" w:type="dxa"/>
            <w:tcMar>
              <w:top w:w="72" w:type="dxa"/>
              <w:left w:w="72" w:type="dxa"/>
              <w:bottom w:w="72" w:type="dxa"/>
              <w:right w:w="72" w:type="dxa"/>
            </w:tcMar>
          </w:tcPr>
          <w:p w14:paraId="11C27AD5" w14:textId="77777777" w:rsidR="0069333D" w:rsidRDefault="00AD6EB1" w:rsidP="00AD6EB1">
            <w:pPr>
              <w:pStyle w:val="normal0"/>
              <w:spacing w:after="0"/>
              <w:contextualSpacing w:val="0"/>
            </w:pPr>
            <w:r>
              <w:t>Level of Staff Interest</w:t>
            </w:r>
          </w:p>
          <w:p w14:paraId="6CEF0861" w14:textId="25C17DD7" w:rsidR="00AD6EB1" w:rsidRPr="000416D0" w:rsidRDefault="000416D0" w:rsidP="00AD6EB1">
            <w:pPr>
              <w:pStyle w:val="normal0"/>
              <w:spacing w:after="0"/>
              <w:contextualSpacing w:val="0"/>
              <w:rPr>
                <w:color w:val="FF0000"/>
              </w:rPr>
            </w:pPr>
            <w:r w:rsidRPr="000416D0">
              <w:rPr>
                <w:color w:val="FF0000"/>
              </w:rPr>
              <w:t>Please update since Letter of Interest submission.</w:t>
            </w:r>
          </w:p>
          <w:p w14:paraId="29216AA0" w14:textId="77777777" w:rsidR="0069333D" w:rsidRDefault="003A27C6" w:rsidP="00AD6EB1">
            <w:pPr>
              <w:pStyle w:val="normal0"/>
              <w:spacing w:after="0"/>
              <w:contextualSpacing w:val="0"/>
            </w:pPr>
            <w:r>
              <w:t xml:space="preserve">Minimum staff interest for consideration is 51%. </w:t>
            </w:r>
          </w:p>
          <w:p w14:paraId="0204397F" w14:textId="77777777" w:rsidR="0069333D" w:rsidRDefault="003A27C6" w:rsidP="00AD6EB1">
            <w:pPr>
              <w:pStyle w:val="normal0"/>
              <w:spacing w:after="0"/>
              <w:contextualSpacing w:val="0"/>
            </w:pPr>
            <w:r>
              <w:lastRenderedPageBreak/>
              <w:t>Optimum interest is 80% or higher.</w:t>
            </w:r>
          </w:p>
        </w:tc>
        <w:tc>
          <w:tcPr>
            <w:tcW w:w="7488" w:type="dxa"/>
            <w:tcMar>
              <w:top w:w="72" w:type="dxa"/>
              <w:left w:w="72" w:type="dxa"/>
              <w:bottom w:w="72" w:type="dxa"/>
              <w:right w:w="72" w:type="dxa"/>
            </w:tcMar>
          </w:tcPr>
          <w:p w14:paraId="771E678B" w14:textId="77777777" w:rsidR="0069333D" w:rsidRDefault="0069333D" w:rsidP="00AD6EB1">
            <w:pPr>
              <w:pStyle w:val="normal0"/>
              <w:spacing w:after="0"/>
              <w:contextualSpacing w:val="0"/>
            </w:pPr>
          </w:p>
          <w:tbl>
            <w:tblPr>
              <w:tblStyle w:val="a9"/>
              <w:tblW w:w="7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8"/>
              <w:gridCol w:w="1807"/>
              <w:gridCol w:w="1807"/>
              <w:gridCol w:w="1807"/>
            </w:tblGrid>
            <w:tr w:rsidR="00AD6EB1" w14:paraId="232210ED" w14:textId="77777777" w:rsidTr="00AD6EB1">
              <w:trPr>
                <w:trHeight w:val="447"/>
              </w:trPr>
              <w:tc>
                <w:tcPr>
                  <w:tcW w:w="1808" w:type="dxa"/>
                  <w:tcMar>
                    <w:top w:w="100" w:type="dxa"/>
                    <w:left w:w="100" w:type="dxa"/>
                    <w:bottom w:w="100" w:type="dxa"/>
                    <w:right w:w="100" w:type="dxa"/>
                  </w:tcMar>
                </w:tcPr>
                <w:p w14:paraId="6477385B" w14:textId="77777777" w:rsidR="0069333D" w:rsidRDefault="0069333D" w:rsidP="00AD6EB1">
                  <w:pPr>
                    <w:pStyle w:val="normal0"/>
                    <w:widowControl w:val="0"/>
                    <w:spacing w:after="0"/>
                  </w:pPr>
                </w:p>
              </w:tc>
              <w:tc>
                <w:tcPr>
                  <w:tcW w:w="1807" w:type="dxa"/>
                  <w:tcMar>
                    <w:top w:w="100" w:type="dxa"/>
                    <w:left w:w="100" w:type="dxa"/>
                    <w:bottom w:w="100" w:type="dxa"/>
                    <w:right w:w="100" w:type="dxa"/>
                  </w:tcMar>
                </w:tcPr>
                <w:p w14:paraId="4CB9EB60" w14:textId="77777777" w:rsidR="0069333D" w:rsidRDefault="003A27C6" w:rsidP="00AD6EB1">
                  <w:pPr>
                    <w:pStyle w:val="normal0"/>
                    <w:widowControl w:val="0"/>
                    <w:spacing w:after="0"/>
                  </w:pPr>
                  <w:r>
                    <w:t>Total #</w:t>
                  </w:r>
                </w:p>
              </w:tc>
              <w:tc>
                <w:tcPr>
                  <w:tcW w:w="1807" w:type="dxa"/>
                  <w:tcMar>
                    <w:top w:w="100" w:type="dxa"/>
                    <w:left w:w="100" w:type="dxa"/>
                    <w:bottom w:w="100" w:type="dxa"/>
                    <w:right w:w="100" w:type="dxa"/>
                  </w:tcMar>
                </w:tcPr>
                <w:p w14:paraId="1387A66F" w14:textId="77777777" w:rsidR="0069333D" w:rsidRDefault="003A27C6" w:rsidP="00AD6EB1">
                  <w:pPr>
                    <w:pStyle w:val="normal0"/>
                    <w:widowControl w:val="0"/>
                    <w:spacing w:after="0"/>
                  </w:pPr>
                  <w:r>
                    <w:t># Interested in this change</w:t>
                  </w:r>
                </w:p>
              </w:tc>
              <w:tc>
                <w:tcPr>
                  <w:tcW w:w="1807" w:type="dxa"/>
                  <w:tcMar>
                    <w:top w:w="100" w:type="dxa"/>
                    <w:left w:w="100" w:type="dxa"/>
                    <w:bottom w:w="100" w:type="dxa"/>
                    <w:right w:w="100" w:type="dxa"/>
                  </w:tcMar>
                </w:tcPr>
                <w:p w14:paraId="56089AA8" w14:textId="77777777" w:rsidR="0069333D" w:rsidRDefault="003A27C6" w:rsidP="00AD6EB1">
                  <w:pPr>
                    <w:pStyle w:val="normal0"/>
                    <w:widowControl w:val="0"/>
                    <w:spacing w:after="0"/>
                  </w:pPr>
                  <w:r>
                    <w:t xml:space="preserve">% </w:t>
                  </w:r>
                  <w:proofErr w:type="gramStart"/>
                  <w:r>
                    <w:t>of</w:t>
                  </w:r>
                  <w:proofErr w:type="gramEnd"/>
                  <w:r>
                    <w:t xml:space="preserve"> Staff Interested</w:t>
                  </w:r>
                </w:p>
              </w:tc>
            </w:tr>
            <w:tr w:rsidR="00AD6EB1" w14:paraId="41EBD834" w14:textId="77777777" w:rsidTr="00AD6EB1">
              <w:trPr>
                <w:trHeight w:val="727"/>
              </w:trPr>
              <w:tc>
                <w:tcPr>
                  <w:tcW w:w="1808" w:type="dxa"/>
                  <w:tcMar>
                    <w:top w:w="100" w:type="dxa"/>
                    <w:left w:w="100" w:type="dxa"/>
                    <w:bottom w:w="100" w:type="dxa"/>
                    <w:right w:w="100" w:type="dxa"/>
                  </w:tcMar>
                </w:tcPr>
                <w:p w14:paraId="6CF00B2B" w14:textId="77777777" w:rsidR="0069333D" w:rsidRDefault="003A27C6" w:rsidP="00AD6EB1">
                  <w:pPr>
                    <w:pStyle w:val="normal0"/>
                    <w:spacing w:after="0"/>
                  </w:pPr>
                  <w:r>
                    <w:lastRenderedPageBreak/>
                    <w:t xml:space="preserve">All Full Time Staff </w:t>
                  </w:r>
                </w:p>
              </w:tc>
              <w:tc>
                <w:tcPr>
                  <w:tcW w:w="1807" w:type="dxa"/>
                  <w:tcMar>
                    <w:top w:w="100" w:type="dxa"/>
                    <w:left w:w="100" w:type="dxa"/>
                    <w:bottom w:w="100" w:type="dxa"/>
                    <w:right w:w="100" w:type="dxa"/>
                  </w:tcMar>
                </w:tcPr>
                <w:p w14:paraId="4FE95DDE" w14:textId="77777777" w:rsidR="0069333D" w:rsidRDefault="0069333D" w:rsidP="00AD6EB1">
                  <w:pPr>
                    <w:pStyle w:val="normal0"/>
                    <w:spacing w:after="0"/>
                  </w:pPr>
                </w:p>
              </w:tc>
              <w:tc>
                <w:tcPr>
                  <w:tcW w:w="1807" w:type="dxa"/>
                  <w:tcMar>
                    <w:top w:w="100" w:type="dxa"/>
                    <w:left w:w="100" w:type="dxa"/>
                    <w:bottom w:w="100" w:type="dxa"/>
                    <w:right w:w="100" w:type="dxa"/>
                  </w:tcMar>
                </w:tcPr>
                <w:p w14:paraId="46C2E132" w14:textId="77777777" w:rsidR="0069333D" w:rsidRDefault="0069333D" w:rsidP="00AD6EB1">
                  <w:pPr>
                    <w:pStyle w:val="normal0"/>
                    <w:spacing w:after="0"/>
                  </w:pPr>
                </w:p>
              </w:tc>
              <w:tc>
                <w:tcPr>
                  <w:tcW w:w="1807" w:type="dxa"/>
                  <w:tcMar>
                    <w:top w:w="100" w:type="dxa"/>
                    <w:left w:w="100" w:type="dxa"/>
                    <w:bottom w:w="100" w:type="dxa"/>
                    <w:right w:w="100" w:type="dxa"/>
                  </w:tcMar>
                </w:tcPr>
                <w:p w14:paraId="3D4602F2" w14:textId="77777777" w:rsidR="0069333D" w:rsidRDefault="0069333D" w:rsidP="00AD6EB1">
                  <w:pPr>
                    <w:pStyle w:val="normal0"/>
                    <w:spacing w:after="0"/>
                  </w:pPr>
                </w:p>
              </w:tc>
            </w:tr>
            <w:tr w:rsidR="00AD6EB1" w14:paraId="6FB8001E" w14:textId="77777777" w:rsidTr="00AD6EB1">
              <w:trPr>
                <w:trHeight w:val="727"/>
              </w:trPr>
              <w:tc>
                <w:tcPr>
                  <w:tcW w:w="1808" w:type="dxa"/>
                  <w:tcMar>
                    <w:top w:w="100" w:type="dxa"/>
                    <w:left w:w="100" w:type="dxa"/>
                    <w:bottom w:w="100" w:type="dxa"/>
                    <w:right w:w="100" w:type="dxa"/>
                  </w:tcMar>
                </w:tcPr>
                <w:p w14:paraId="0FD21803" w14:textId="77777777" w:rsidR="0069333D" w:rsidRDefault="003A27C6" w:rsidP="00AD6EB1">
                  <w:pPr>
                    <w:pStyle w:val="normal0"/>
                    <w:spacing w:after="0"/>
                  </w:pPr>
                  <w:r>
                    <w:t>Full Time Teachers Only</w:t>
                  </w:r>
                </w:p>
              </w:tc>
              <w:tc>
                <w:tcPr>
                  <w:tcW w:w="1807" w:type="dxa"/>
                  <w:tcMar>
                    <w:top w:w="100" w:type="dxa"/>
                    <w:left w:w="100" w:type="dxa"/>
                    <w:bottom w:w="100" w:type="dxa"/>
                    <w:right w:w="100" w:type="dxa"/>
                  </w:tcMar>
                </w:tcPr>
                <w:p w14:paraId="09EFEBC2" w14:textId="77777777" w:rsidR="0069333D" w:rsidRDefault="0069333D" w:rsidP="00AD6EB1">
                  <w:pPr>
                    <w:pStyle w:val="normal0"/>
                    <w:spacing w:after="0"/>
                  </w:pPr>
                </w:p>
              </w:tc>
              <w:tc>
                <w:tcPr>
                  <w:tcW w:w="1807" w:type="dxa"/>
                  <w:tcMar>
                    <w:top w:w="100" w:type="dxa"/>
                    <w:left w:w="100" w:type="dxa"/>
                    <w:bottom w:w="100" w:type="dxa"/>
                    <w:right w:w="100" w:type="dxa"/>
                  </w:tcMar>
                </w:tcPr>
                <w:p w14:paraId="54341B96" w14:textId="77777777" w:rsidR="0069333D" w:rsidRDefault="0069333D" w:rsidP="00AD6EB1">
                  <w:pPr>
                    <w:pStyle w:val="normal0"/>
                    <w:spacing w:after="0"/>
                  </w:pPr>
                </w:p>
              </w:tc>
              <w:tc>
                <w:tcPr>
                  <w:tcW w:w="1807" w:type="dxa"/>
                  <w:tcMar>
                    <w:top w:w="100" w:type="dxa"/>
                    <w:left w:w="100" w:type="dxa"/>
                    <w:bottom w:w="100" w:type="dxa"/>
                    <w:right w:w="100" w:type="dxa"/>
                  </w:tcMar>
                </w:tcPr>
                <w:p w14:paraId="6E13267A" w14:textId="77777777" w:rsidR="0069333D" w:rsidRDefault="0069333D" w:rsidP="00AD6EB1">
                  <w:pPr>
                    <w:pStyle w:val="normal0"/>
                    <w:spacing w:after="0"/>
                  </w:pPr>
                </w:p>
              </w:tc>
            </w:tr>
          </w:tbl>
          <w:p w14:paraId="00E96B06" w14:textId="77777777" w:rsidR="0069333D" w:rsidRDefault="003A27C6" w:rsidP="00AD6EB1">
            <w:pPr>
              <w:pStyle w:val="normal0"/>
              <w:spacing w:after="0"/>
              <w:contextualSpacing w:val="0"/>
            </w:pPr>
            <w:r>
              <w:t>Date(s) of staff engagement(s):</w:t>
            </w:r>
          </w:p>
          <w:p w14:paraId="15BB7CDB" w14:textId="77777777" w:rsidR="0069333D" w:rsidRDefault="0069333D" w:rsidP="00AD6EB1">
            <w:pPr>
              <w:pStyle w:val="normal0"/>
              <w:spacing w:after="0"/>
              <w:contextualSpacing w:val="0"/>
            </w:pPr>
          </w:p>
          <w:p w14:paraId="54B18F76" w14:textId="77777777" w:rsidR="00AD6EB1" w:rsidRDefault="00AD6EB1" w:rsidP="00AD6EB1">
            <w:pPr>
              <w:pStyle w:val="normal0"/>
              <w:spacing w:after="0"/>
              <w:contextualSpacing w:val="0"/>
            </w:pPr>
          </w:p>
        </w:tc>
      </w:tr>
      <w:tr w:rsidR="0069333D" w14:paraId="347A327F" w14:textId="77777777" w:rsidTr="00FD3C37">
        <w:tc>
          <w:tcPr>
            <w:tcW w:w="3312" w:type="dxa"/>
            <w:tcMar>
              <w:top w:w="72" w:type="dxa"/>
              <w:left w:w="72" w:type="dxa"/>
              <w:bottom w:w="72" w:type="dxa"/>
              <w:right w:w="72" w:type="dxa"/>
            </w:tcMar>
          </w:tcPr>
          <w:p w14:paraId="45FC9E6C" w14:textId="0394D6B1" w:rsidR="0069333D" w:rsidRDefault="003A27C6" w:rsidP="00AD6EB1">
            <w:pPr>
              <w:pStyle w:val="normal0"/>
              <w:spacing w:after="0"/>
              <w:contextualSpacing w:val="0"/>
            </w:pPr>
            <w:r>
              <w:lastRenderedPageBreak/>
              <w:t>Priority Initiatives in progress at your school. (</w:t>
            </w:r>
            <w:proofErr w:type="gramStart"/>
            <w:r>
              <w:t>i</w:t>
            </w:r>
            <w:proofErr w:type="gramEnd"/>
            <w:r>
              <w:t>.e. Writer’s Workshop, Blended Learning, etc.)</w:t>
            </w:r>
          </w:p>
        </w:tc>
        <w:tc>
          <w:tcPr>
            <w:tcW w:w="7488" w:type="dxa"/>
            <w:tcMar>
              <w:top w:w="72" w:type="dxa"/>
              <w:left w:w="72" w:type="dxa"/>
              <w:bottom w:w="72" w:type="dxa"/>
              <w:right w:w="72" w:type="dxa"/>
            </w:tcMar>
          </w:tcPr>
          <w:p w14:paraId="075672AC" w14:textId="77777777" w:rsidR="0069333D" w:rsidRDefault="0069333D" w:rsidP="00AD6EB1">
            <w:pPr>
              <w:pStyle w:val="normal0"/>
              <w:spacing w:after="0"/>
              <w:contextualSpacing w:val="0"/>
            </w:pPr>
          </w:p>
          <w:tbl>
            <w:tblPr>
              <w:tblStyle w:val="aa"/>
              <w:tblW w:w="7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65"/>
              <w:gridCol w:w="1866"/>
            </w:tblGrid>
            <w:tr w:rsidR="0069333D" w14:paraId="569E03EC" w14:textId="77777777" w:rsidTr="00AD6EB1">
              <w:trPr>
                <w:trHeight w:val="536"/>
              </w:trPr>
              <w:tc>
                <w:tcPr>
                  <w:tcW w:w="5365" w:type="dxa"/>
                  <w:tcMar>
                    <w:top w:w="100" w:type="dxa"/>
                    <w:left w:w="100" w:type="dxa"/>
                    <w:bottom w:w="100" w:type="dxa"/>
                    <w:right w:w="100" w:type="dxa"/>
                  </w:tcMar>
                </w:tcPr>
                <w:p w14:paraId="1A79F75F" w14:textId="77777777" w:rsidR="0069333D" w:rsidRDefault="003A27C6" w:rsidP="00AD6EB1">
                  <w:pPr>
                    <w:pStyle w:val="normal0"/>
                    <w:spacing w:after="0"/>
                  </w:pPr>
                  <w:r>
                    <w:t>List 2015-16 Priority Initiatives</w:t>
                  </w:r>
                </w:p>
              </w:tc>
              <w:tc>
                <w:tcPr>
                  <w:tcW w:w="1866" w:type="dxa"/>
                  <w:tcMar>
                    <w:top w:w="100" w:type="dxa"/>
                    <w:left w:w="100" w:type="dxa"/>
                    <w:bottom w:w="100" w:type="dxa"/>
                    <w:right w:w="100" w:type="dxa"/>
                  </w:tcMar>
                </w:tcPr>
                <w:p w14:paraId="5413A48B" w14:textId="77777777" w:rsidR="0069333D" w:rsidRDefault="003A27C6" w:rsidP="00AD6EB1">
                  <w:pPr>
                    <w:pStyle w:val="normal0"/>
                    <w:widowControl w:val="0"/>
                    <w:spacing w:after="0"/>
                    <w:ind w:right="-18"/>
                  </w:pPr>
                  <w:r>
                    <w:t xml:space="preserve">% </w:t>
                  </w:r>
                  <w:proofErr w:type="gramStart"/>
                  <w:r>
                    <w:t>of</w:t>
                  </w:r>
                  <w:proofErr w:type="gramEnd"/>
                  <w:r>
                    <w:t xml:space="preserve"> Dedicated</w:t>
                  </w:r>
                </w:p>
                <w:p w14:paraId="109C48B5" w14:textId="77777777" w:rsidR="0069333D" w:rsidRDefault="003A27C6" w:rsidP="00AD6EB1">
                  <w:pPr>
                    <w:pStyle w:val="normal0"/>
                    <w:widowControl w:val="0"/>
                    <w:spacing w:after="0"/>
                    <w:ind w:right="-18"/>
                  </w:pPr>
                  <w:r>
                    <w:t>Annual PD Time</w:t>
                  </w:r>
                </w:p>
              </w:tc>
            </w:tr>
            <w:tr w:rsidR="0069333D" w14:paraId="47BE9346" w14:textId="77777777" w:rsidTr="00AD6EB1">
              <w:trPr>
                <w:trHeight w:val="276"/>
              </w:trPr>
              <w:tc>
                <w:tcPr>
                  <w:tcW w:w="5365" w:type="dxa"/>
                  <w:tcMar>
                    <w:top w:w="100" w:type="dxa"/>
                    <w:left w:w="100" w:type="dxa"/>
                    <w:bottom w:w="100" w:type="dxa"/>
                    <w:right w:w="100" w:type="dxa"/>
                  </w:tcMar>
                </w:tcPr>
                <w:p w14:paraId="0709491C" w14:textId="77777777" w:rsidR="0069333D" w:rsidRDefault="0069333D" w:rsidP="00AD6EB1">
                  <w:pPr>
                    <w:pStyle w:val="normal0"/>
                    <w:widowControl w:val="0"/>
                    <w:spacing w:after="0"/>
                  </w:pPr>
                </w:p>
              </w:tc>
              <w:tc>
                <w:tcPr>
                  <w:tcW w:w="1866" w:type="dxa"/>
                  <w:tcMar>
                    <w:top w:w="100" w:type="dxa"/>
                    <w:left w:w="100" w:type="dxa"/>
                    <w:bottom w:w="100" w:type="dxa"/>
                    <w:right w:w="100" w:type="dxa"/>
                  </w:tcMar>
                </w:tcPr>
                <w:p w14:paraId="0A465885" w14:textId="77777777" w:rsidR="0069333D" w:rsidRDefault="0069333D" w:rsidP="00AD6EB1">
                  <w:pPr>
                    <w:pStyle w:val="normal0"/>
                    <w:widowControl w:val="0"/>
                    <w:spacing w:after="0"/>
                  </w:pPr>
                </w:p>
              </w:tc>
            </w:tr>
            <w:tr w:rsidR="0069333D" w14:paraId="4C6E9313" w14:textId="77777777" w:rsidTr="00AD6EB1">
              <w:trPr>
                <w:trHeight w:val="276"/>
              </w:trPr>
              <w:tc>
                <w:tcPr>
                  <w:tcW w:w="5365" w:type="dxa"/>
                  <w:tcMar>
                    <w:top w:w="100" w:type="dxa"/>
                    <w:left w:w="100" w:type="dxa"/>
                    <w:bottom w:w="100" w:type="dxa"/>
                    <w:right w:w="100" w:type="dxa"/>
                  </w:tcMar>
                </w:tcPr>
                <w:p w14:paraId="7524BDAB" w14:textId="77777777" w:rsidR="0069333D" w:rsidRDefault="0069333D" w:rsidP="00AD6EB1">
                  <w:pPr>
                    <w:pStyle w:val="normal0"/>
                    <w:widowControl w:val="0"/>
                    <w:spacing w:after="0"/>
                  </w:pPr>
                </w:p>
              </w:tc>
              <w:tc>
                <w:tcPr>
                  <w:tcW w:w="1866" w:type="dxa"/>
                  <w:tcMar>
                    <w:top w:w="100" w:type="dxa"/>
                    <w:left w:w="100" w:type="dxa"/>
                    <w:bottom w:w="100" w:type="dxa"/>
                    <w:right w:w="100" w:type="dxa"/>
                  </w:tcMar>
                </w:tcPr>
                <w:p w14:paraId="1D8D2FC6" w14:textId="77777777" w:rsidR="0069333D" w:rsidRDefault="0069333D" w:rsidP="00AD6EB1">
                  <w:pPr>
                    <w:pStyle w:val="normal0"/>
                    <w:widowControl w:val="0"/>
                    <w:spacing w:after="0"/>
                  </w:pPr>
                </w:p>
              </w:tc>
            </w:tr>
            <w:tr w:rsidR="0069333D" w14:paraId="67675009" w14:textId="77777777" w:rsidTr="00AD6EB1">
              <w:trPr>
                <w:trHeight w:val="276"/>
              </w:trPr>
              <w:tc>
                <w:tcPr>
                  <w:tcW w:w="5365" w:type="dxa"/>
                  <w:tcMar>
                    <w:top w:w="100" w:type="dxa"/>
                    <w:left w:w="100" w:type="dxa"/>
                    <w:bottom w:w="100" w:type="dxa"/>
                    <w:right w:w="100" w:type="dxa"/>
                  </w:tcMar>
                </w:tcPr>
                <w:p w14:paraId="490D1911" w14:textId="77777777" w:rsidR="0069333D" w:rsidRDefault="0069333D" w:rsidP="00AD6EB1">
                  <w:pPr>
                    <w:pStyle w:val="normal0"/>
                    <w:widowControl w:val="0"/>
                    <w:spacing w:after="0"/>
                  </w:pPr>
                </w:p>
              </w:tc>
              <w:tc>
                <w:tcPr>
                  <w:tcW w:w="1866" w:type="dxa"/>
                  <w:tcMar>
                    <w:top w:w="100" w:type="dxa"/>
                    <w:left w:w="100" w:type="dxa"/>
                    <w:bottom w:w="100" w:type="dxa"/>
                    <w:right w:w="100" w:type="dxa"/>
                  </w:tcMar>
                </w:tcPr>
                <w:p w14:paraId="168780DD" w14:textId="77777777" w:rsidR="0069333D" w:rsidRDefault="0069333D" w:rsidP="00AD6EB1">
                  <w:pPr>
                    <w:pStyle w:val="normal0"/>
                    <w:widowControl w:val="0"/>
                    <w:spacing w:after="0"/>
                  </w:pPr>
                </w:p>
              </w:tc>
            </w:tr>
          </w:tbl>
          <w:p w14:paraId="01765A7E" w14:textId="77777777" w:rsidR="0069333D" w:rsidRDefault="0069333D" w:rsidP="00AD6EB1">
            <w:pPr>
              <w:pStyle w:val="normal0"/>
              <w:spacing w:after="0"/>
              <w:contextualSpacing w:val="0"/>
            </w:pPr>
          </w:p>
        </w:tc>
      </w:tr>
      <w:tr w:rsidR="0069333D" w14:paraId="4E0BC8D6" w14:textId="77777777" w:rsidTr="00FD3C37">
        <w:tc>
          <w:tcPr>
            <w:tcW w:w="3312" w:type="dxa"/>
            <w:tcMar>
              <w:top w:w="72" w:type="dxa"/>
              <w:left w:w="72" w:type="dxa"/>
              <w:bottom w:w="72" w:type="dxa"/>
              <w:right w:w="72" w:type="dxa"/>
            </w:tcMar>
          </w:tcPr>
          <w:p w14:paraId="4EEFF7BF" w14:textId="4E1DE5D8" w:rsidR="0069333D" w:rsidRDefault="000416D0" w:rsidP="00AD6EB1">
            <w:pPr>
              <w:pStyle w:val="normal0"/>
              <w:spacing w:after="0"/>
              <w:contextualSpacing w:val="0"/>
            </w:pPr>
            <w:r>
              <w:t>Call for Quality Schools</w:t>
            </w:r>
            <w:r w:rsidR="002D2F3E">
              <w:t xml:space="preserve"> Priority Focus Area</w:t>
            </w:r>
          </w:p>
          <w:p w14:paraId="670035E9" w14:textId="6C076BDA" w:rsidR="0069333D" w:rsidRDefault="0069333D" w:rsidP="00AD6EB1">
            <w:pPr>
              <w:pStyle w:val="normal0"/>
              <w:spacing w:after="0"/>
              <w:contextualSpacing w:val="0"/>
            </w:pPr>
          </w:p>
        </w:tc>
        <w:tc>
          <w:tcPr>
            <w:tcW w:w="7488" w:type="dxa"/>
            <w:tcMar>
              <w:top w:w="72" w:type="dxa"/>
              <w:left w:w="72" w:type="dxa"/>
              <w:bottom w:w="72" w:type="dxa"/>
              <w:right w:w="72" w:type="dxa"/>
            </w:tcMar>
          </w:tcPr>
          <w:p w14:paraId="0E2113CC" w14:textId="77777777" w:rsidR="0069333D" w:rsidRDefault="003A27C6" w:rsidP="00AD6EB1">
            <w:pPr>
              <w:pStyle w:val="normal0"/>
              <w:spacing w:after="0"/>
              <w:contextualSpacing w:val="0"/>
            </w:pPr>
            <w:r>
              <w:rPr>
                <w:b/>
                <w:u w:val="single"/>
              </w:rPr>
              <w:t>Eligibility Areas</w:t>
            </w:r>
          </w:p>
          <w:p w14:paraId="26013F05" w14:textId="77777777" w:rsidR="0069333D" w:rsidRDefault="003A27C6" w:rsidP="00AD6EB1">
            <w:pPr>
              <w:pStyle w:val="normal0"/>
              <w:spacing w:after="0"/>
              <w:contextualSpacing w:val="0"/>
            </w:pPr>
            <w:r>
              <w:t>___Newcomer Program</w:t>
            </w:r>
          </w:p>
          <w:p w14:paraId="18DB685A" w14:textId="77777777" w:rsidR="0069333D" w:rsidRDefault="003A27C6" w:rsidP="00AD6EB1">
            <w:pPr>
              <w:pStyle w:val="normal0"/>
              <w:spacing w:after="0"/>
              <w:contextualSpacing w:val="0"/>
            </w:pPr>
            <w:r>
              <w:t>___Dual Language/ Immersion</w:t>
            </w:r>
          </w:p>
          <w:p w14:paraId="343F0DC0" w14:textId="77777777" w:rsidR="0069333D" w:rsidRDefault="003A27C6" w:rsidP="00AD6EB1">
            <w:pPr>
              <w:pStyle w:val="normal0"/>
              <w:spacing w:after="0"/>
              <w:contextualSpacing w:val="0"/>
            </w:pPr>
            <w:r>
              <w:t>___Middle School</w:t>
            </w:r>
          </w:p>
          <w:p w14:paraId="0F99835F" w14:textId="0F5195FA" w:rsidR="002D2F3E" w:rsidRDefault="002D2F3E" w:rsidP="00AD6EB1">
            <w:pPr>
              <w:pStyle w:val="normal0"/>
              <w:spacing w:after="0"/>
              <w:contextualSpacing w:val="0"/>
            </w:pPr>
            <w:r>
              <w:t>___West Oakland</w:t>
            </w:r>
          </w:p>
          <w:p w14:paraId="5C460CA6" w14:textId="06602F19" w:rsidR="002D2F3E" w:rsidRDefault="002D2F3E" w:rsidP="00AD6EB1">
            <w:pPr>
              <w:pStyle w:val="normal0"/>
              <w:spacing w:after="0"/>
              <w:contextualSpacing w:val="0"/>
            </w:pPr>
            <w:r>
              <w:t>___Intensive Support School</w:t>
            </w:r>
          </w:p>
          <w:p w14:paraId="5F68AEEE" w14:textId="47F34FB7" w:rsidR="0069333D" w:rsidRDefault="0069333D" w:rsidP="00AD6EB1">
            <w:pPr>
              <w:pStyle w:val="normal0"/>
              <w:spacing w:after="0"/>
              <w:contextualSpacing w:val="0"/>
            </w:pPr>
          </w:p>
        </w:tc>
      </w:tr>
      <w:tr w:rsidR="00074924" w14:paraId="2F3FCE71" w14:textId="77777777" w:rsidTr="00FD3C37">
        <w:tc>
          <w:tcPr>
            <w:tcW w:w="3312" w:type="dxa"/>
            <w:tcMar>
              <w:top w:w="72" w:type="dxa"/>
              <w:left w:w="72" w:type="dxa"/>
              <w:bottom w:w="72" w:type="dxa"/>
              <w:right w:w="72" w:type="dxa"/>
            </w:tcMar>
          </w:tcPr>
          <w:p w14:paraId="73C188F9" w14:textId="77777777" w:rsidR="00074924" w:rsidRDefault="00074924" w:rsidP="00074924">
            <w:pPr>
              <w:pStyle w:val="normal0"/>
              <w:spacing w:after="0"/>
            </w:pPr>
            <w:r>
              <w:t xml:space="preserve">Describe the </w:t>
            </w:r>
            <w:r w:rsidRPr="006B7D55">
              <w:rPr>
                <w:b/>
              </w:rPr>
              <w:t>data analysis process</w:t>
            </w:r>
            <w:r>
              <w:t xml:space="preserve"> conducted by the school to date that looks specifically at the achievement gaps of student groups with your school.</w:t>
            </w:r>
          </w:p>
          <w:p w14:paraId="693C6360" w14:textId="77777777" w:rsidR="002D2F3E" w:rsidRPr="002D2F3E" w:rsidRDefault="002D2F3E" w:rsidP="00074924">
            <w:pPr>
              <w:pStyle w:val="normal0"/>
              <w:spacing w:after="0"/>
              <w:contextualSpacing w:val="0"/>
              <w:rPr>
                <w:b/>
                <w:color w:val="FF0000"/>
              </w:rPr>
            </w:pPr>
            <w:r w:rsidRPr="002D2F3E">
              <w:rPr>
                <w:b/>
                <w:color w:val="FF0000"/>
              </w:rPr>
              <w:t>Please update since Letter of Interest submission.</w:t>
            </w:r>
          </w:p>
          <w:p w14:paraId="3524948E" w14:textId="4435566A" w:rsidR="002D2F3E" w:rsidRPr="002D2F3E" w:rsidRDefault="002D2F3E" w:rsidP="00074924">
            <w:pPr>
              <w:pStyle w:val="normal0"/>
              <w:spacing w:after="0"/>
              <w:contextualSpacing w:val="0"/>
              <w:rPr>
                <w:color w:val="FF0000"/>
              </w:rPr>
            </w:pPr>
          </w:p>
        </w:tc>
        <w:tc>
          <w:tcPr>
            <w:tcW w:w="7488" w:type="dxa"/>
            <w:tcMar>
              <w:top w:w="72" w:type="dxa"/>
              <w:left w:w="72" w:type="dxa"/>
              <w:bottom w:w="72" w:type="dxa"/>
              <w:right w:w="72" w:type="dxa"/>
            </w:tcMar>
          </w:tcPr>
          <w:p w14:paraId="5763EB1E" w14:textId="77777777" w:rsidR="00074924" w:rsidRDefault="00074924" w:rsidP="00074924">
            <w:pPr>
              <w:pStyle w:val="normal0"/>
              <w:spacing w:after="0"/>
            </w:pPr>
          </w:p>
        </w:tc>
      </w:tr>
      <w:tr w:rsidR="00074924" w14:paraId="3E1167BB" w14:textId="77777777" w:rsidTr="00FD3C37">
        <w:tc>
          <w:tcPr>
            <w:tcW w:w="3312" w:type="dxa"/>
            <w:tcMar>
              <w:top w:w="72" w:type="dxa"/>
              <w:left w:w="72" w:type="dxa"/>
              <w:bottom w:w="72" w:type="dxa"/>
              <w:right w:w="72" w:type="dxa"/>
            </w:tcMar>
          </w:tcPr>
          <w:p w14:paraId="4D4100A4" w14:textId="77777777" w:rsidR="00074924" w:rsidRDefault="00074924" w:rsidP="00074924">
            <w:pPr>
              <w:pStyle w:val="normal0"/>
              <w:spacing w:after="0"/>
            </w:pPr>
            <w:r>
              <w:t xml:space="preserve">Describe the </w:t>
            </w:r>
            <w:r w:rsidRPr="006B7D55">
              <w:rPr>
                <w:b/>
              </w:rPr>
              <w:t>achievement or performance gap(s)</w:t>
            </w:r>
            <w:r>
              <w:t xml:space="preserve"> that exist in your school, which you have identified as a result of your data analysis process to date.</w:t>
            </w:r>
          </w:p>
          <w:p w14:paraId="4CBD5249" w14:textId="77777777" w:rsidR="002D2F3E" w:rsidRPr="002D2F3E" w:rsidRDefault="002D2F3E" w:rsidP="00074924">
            <w:pPr>
              <w:pStyle w:val="normal0"/>
              <w:spacing w:after="0"/>
              <w:contextualSpacing w:val="0"/>
              <w:rPr>
                <w:b/>
                <w:color w:val="FF0000"/>
              </w:rPr>
            </w:pPr>
            <w:r w:rsidRPr="002D2F3E">
              <w:rPr>
                <w:b/>
                <w:color w:val="FF0000"/>
              </w:rPr>
              <w:t>Please update since Letter of Interest submission.</w:t>
            </w:r>
          </w:p>
          <w:p w14:paraId="3DDF9826" w14:textId="2D5677BD" w:rsidR="002D2F3E" w:rsidRPr="002D2F3E" w:rsidRDefault="002D2F3E" w:rsidP="00074924">
            <w:pPr>
              <w:pStyle w:val="normal0"/>
              <w:spacing w:after="0"/>
              <w:contextualSpacing w:val="0"/>
              <w:rPr>
                <w:color w:val="FF0000"/>
              </w:rPr>
            </w:pPr>
          </w:p>
        </w:tc>
        <w:tc>
          <w:tcPr>
            <w:tcW w:w="7488" w:type="dxa"/>
            <w:tcMar>
              <w:top w:w="72" w:type="dxa"/>
              <w:left w:w="72" w:type="dxa"/>
              <w:bottom w:w="72" w:type="dxa"/>
              <w:right w:w="72" w:type="dxa"/>
            </w:tcMar>
          </w:tcPr>
          <w:p w14:paraId="45DCAE24" w14:textId="77777777" w:rsidR="00074924" w:rsidRDefault="00074924" w:rsidP="00074924">
            <w:pPr>
              <w:pStyle w:val="normal0"/>
              <w:spacing w:after="0"/>
            </w:pPr>
          </w:p>
        </w:tc>
      </w:tr>
      <w:tr w:rsidR="0069333D" w14:paraId="5EEB3E9C" w14:textId="77777777" w:rsidTr="00FD3C37">
        <w:tc>
          <w:tcPr>
            <w:tcW w:w="3312" w:type="dxa"/>
            <w:tcMar>
              <w:top w:w="72" w:type="dxa"/>
              <w:left w:w="72" w:type="dxa"/>
              <w:bottom w:w="72" w:type="dxa"/>
              <w:right w:w="72" w:type="dxa"/>
            </w:tcMar>
          </w:tcPr>
          <w:p w14:paraId="160A9064" w14:textId="77777777" w:rsidR="0069333D" w:rsidRDefault="003A27C6" w:rsidP="00AD6EB1">
            <w:pPr>
              <w:pStyle w:val="normal0"/>
              <w:spacing w:after="0"/>
              <w:contextualSpacing w:val="0"/>
            </w:pPr>
            <w:r>
              <w:lastRenderedPageBreak/>
              <w:t>Newcomer Enrollment</w:t>
            </w:r>
          </w:p>
          <w:p w14:paraId="1BBB08E8" w14:textId="715166A6" w:rsidR="002D2F3E" w:rsidRPr="002D2F3E" w:rsidRDefault="002D2F3E" w:rsidP="00AD6EB1">
            <w:pPr>
              <w:pStyle w:val="normal0"/>
              <w:spacing w:after="0"/>
              <w:contextualSpacing w:val="0"/>
              <w:rPr>
                <w:b/>
                <w:color w:val="FF0000"/>
              </w:rPr>
            </w:pPr>
            <w:r w:rsidRPr="002D2F3E">
              <w:rPr>
                <w:b/>
                <w:color w:val="FF0000"/>
              </w:rPr>
              <w:t>If applicable</w:t>
            </w:r>
          </w:p>
          <w:p w14:paraId="2E5205F3" w14:textId="77777777" w:rsidR="002D2F3E" w:rsidRDefault="002D2F3E" w:rsidP="00AD6EB1">
            <w:pPr>
              <w:pStyle w:val="normal0"/>
              <w:spacing w:after="0"/>
              <w:contextualSpacing w:val="0"/>
            </w:pPr>
          </w:p>
          <w:p w14:paraId="3CC543CE" w14:textId="77777777" w:rsidR="002D2F3E" w:rsidRDefault="002D2F3E" w:rsidP="00AD6EB1">
            <w:pPr>
              <w:pStyle w:val="normal0"/>
              <w:spacing w:after="0"/>
              <w:contextualSpacing w:val="0"/>
            </w:pPr>
          </w:p>
        </w:tc>
        <w:tc>
          <w:tcPr>
            <w:tcW w:w="7488" w:type="dxa"/>
            <w:tcMar>
              <w:top w:w="72" w:type="dxa"/>
              <w:left w:w="72" w:type="dxa"/>
              <w:bottom w:w="72" w:type="dxa"/>
              <w:right w:w="72" w:type="dxa"/>
            </w:tcMar>
          </w:tcPr>
          <w:p w14:paraId="76C70BA0" w14:textId="77777777" w:rsidR="0069333D" w:rsidRDefault="003A27C6" w:rsidP="00AD6EB1">
            <w:pPr>
              <w:pStyle w:val="normal0"/>
              <w:spacing w:after="0"/>
              <w:contextualSpacing w:val="0"/>
            </w:pPr>
            <w:r>
              <w:t>Total # Projected 2015-16 Newcomer Enrollment:</w:t>
            </w:r>
          </w:p>
          <w:p w14:paraId="4D15F881" w14:textId="77777777" w:rsidR="0069333D" w:rsidRDefault="0069333D" w:rsidP="00AD6EB1">
            <w:pPr>
              <w:pStyle w:val="normal0"/>
              <w:spacing w:after="0"/>
              <w:contextualSpacing w:val="0"/>
            </w:pPr>
          </w:p>
        </w:tc>
      </w:tr>
      <w:tr w:rsidR="0069333D" w14:paraId="0C80AECE" w14:textId="77777777" w:rsidTr="00FD3C37">
        <w:tc>
          <w:tcPr>
            <w:tcW w:w="3312" w:type="dxa"/>
            <w:tcMar>
              <w:top w:w="72" w:type="dxa"/>
              <w:left w:w="72" w:type="dxa"/>
              <w:bottom w:w="72" w:type="dxa"/>
              <w:right w:w="72" w:type="dxa"/>
            </w:tcMar>
          </w:tcPr>
          <w:p w14:paraId="28E4C3D0" w14:textId="77777777" w:rsidR="0069333D" w:rsidRDefault="003A27C6" w:rsidP="00AD6EB1">
            <w:pPr>
              <w:pStyle w:val="normal0"/>
              <w:spacing w:after="0"/>
              <w:contextualSpacing w:val="0"/>
            </w:pPr>
            <w:r>
              <w:t>Dual Language</w:t>
            </w:r>
          </w:p>
          <w:p w14:paraId="6B38BF67" w14:textId="77777777" w:rsidR="00DB3F76" w:rsidRPr="002D2F3E" w:rsidRDefault="00DB3F76" w:rsidP="00DB3F76">
            <w:pPr>
              <w:pStyle w:val="normal0"/>
              <w:spacing w:after="0"/>
              <w:contextualSpacing w:val="0"/>
              <w:rPr>
                <w:b/>
                <w:color w:val="FF0000"/>
              </w:rPr>
            </w:pPr>
            <w:r w:rsidRPr="002D2F3E">
              <w:rPr>
                <w:b/>
                <w:color w:val="FF0000"/>
              </w:rPr>
              <w:t>If applicable</w:t>
            </w:r>
          </w:p>
          <w:p w14:paraId="01CDC709" w14:textId="77777777" w:rsidR="00DB3F76" w:rsidRDefault="00DB3F76" w:rsidP="00AD6EB1">
            <w:pPr>
              <w:pStyle w:val="normal0"/>
              <w:spacing w:after="0"/>
              <w:contextualSpacing w:val="0"/>
            </w:pPr>
          </w:p>
        </w:tc>
        <w:tc>
          <w:tcPr>
            <w:tcW w:w="7488" w:type="dxa"/>
            <w:tcMar>
              <w:top w:w="72" w:type="dxa"/>
              <w:left w:w="72" w:type="dxa"/>
              <w:bottom w:w="72" w:type="dxa"/>
              <w:right w:w="72" w:type="dxa"/>
            </w:tcMar>
          </w:tcPr>
          <w:p w14:paraId="4E594803" w14:textId="77777777" w:rsidR="0069333D" w:rsidRDefault="003A27C6" w:rsidP="00AD6EB1">
            <w:pPr>
              <w:pStyle w:val="normal0"/>
              <w:spacing w:after="0"/>
              <w:contextualSpacing w:val="0"/>
            </w:pPr>
            <w:r>
              <w:t xml:space="preserve">Percent of Total Projected 2015-16 Partner Language Speaking Enrollment: </w:t>
            </w:r>
          </w:p>
          <w:p w14:paraId="522C6738" w14:textId="77777777" w:rsidR="0069333D" w:rsidRDefault="0069333D" w:rsidP="00AD6EB1">
            <w:pPr>
              <w:pStyle w:val="normal0"/>
              <w:spacing w:after="0"/>
              <w:contextualSpacing w:val="0"/>
            </w:pPr>
          </w:p>
        </w:tc>
      </w:tr>
    </w:tbl>
    <w:p w14:paraId="3FBED80C" w14:textId="77777777" w:rsidR="0069333D" w:rsidRDefault="0069333D">
      <w:pPr>
        <w:pStyle w:val="Heading2"/>
        <w:widowControl w:val="0"/>
        <w:tabs>
          <w:tab w:val="center" w:pos="4320"/>
          <w:tab w:val="right" w:pos="8640"/>
        </w:tabs>
      </w:pPr>
      <w:bookmarkStart w:id="14" w:name="h.ki0rtfzdebk7" w:colFirst="0" w:colLast="0"/>
      <w:bookmarkStart w:id="15" w:name="h.l24lfmbvkv6b" w:colFirst="0" w:colLast="0"/>
      <w:bookmarkEnd w:id="14"/>
      <w:bookmarkEnd w:id="15"/>
    </w:p>
    <w:p w14:paraId="17731B94" w14:textId="77777777" w:rsidR="0069333D" w:rsidRDefault="003A27C6">
      <w:pPr>
        <w:pStyle w:val="normal0"/>
        <w:spacing w:after="0"/>
      </w:pPr>
      <w:r>
        <w:rPr>
          <w:sz w:val="24"/>
          <w:szCs w:val="24"/>
        </w:rPr>
        <w:t>______________________________________________</w:t>
      </w:r>
      <w:r>
        <w:rPr>
          <w:sz w:val="24"/>
          <w:szCs w:val="24"/>
        </w:rPr>
        <w:tab/>
      </w:r>
      <w:r>
        <w:rPr>
          <w:sz w:val="24"/>
          <w:szCs w:val="24"/>
        </w:rPr>
        <w:tab/>
      </w:r>
      <w:r>
        <w:rPr>
          <w:sz w:val="24"/>
          <w:szCs w:val="24"/>
        </w:rPr>
        <w:tab/>
        <w:t>_____________________</w:t>
      </w:r>
    </w:p>
    <w:p w14:paraId="35F5C0BA" w14:textId="77777777" w:rsidR="0069333D" w:rsidRDefault="003A27C6">
      <w:pPr>
        <w:pStyle w:val="normal0"/>
        <w:spacing w:after="0"/>
      </w:pPr>
      <w:r>
        <w:rPr>
          <w:sz w:val="24"/>
          <w:szCs w:val="24"/>
        </w:rPr>
        <w:t xml:space="preserve">Signature of Principal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FEF6FBF" w14:textId="77777777" w:rsidR="0069333D" w:rsidRDefault="0069333D">
      <w:pPr>
        <w:pStyle w:val="normal0"/>
        <w:spacing w:after="0"/>
      </w:pPr>
    </w:p>
    <w:p w14:paraId="0F9EB381" w14:textId="77777777" w:rsidR="0069333D" w:rsidRDefault="0069333D">
      <w:pPr>
        <w:pStyle w:val="normal0"/>
        <w:spacing w:after="0"/>
      </w:pPr>
    </w:p>
    <w:sectPr w:rsidR="0069333D" w:rsidSect="003D4477">
      <w:headerReference w:type="default" r:id="rId13"/>
      <w:footerReference w:type="default" r:id="rId14"/>
      <w:pgSz w:w="12240" w:h="15840"/>
      <w:pgMar w:top="1440" w:right="907" w:bottom="1440" w:left="1152" w:header="720" w:footer="9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238D3" w14:textId="77777777" w:rsidR="00DB3F76" w:rsidRDefault="00DB3F76">
      <w:pPr>
        <w:spacing w:after="0"/>
      </w:pPr>
      <w:r>
        <w:separator/>
      </w:r>
    </w:p>
  </w:endnote>
  <w:endnote w:type="continuationSeparator" w:id="0">
    <w:p w14:paraId="3E8633ED" w14:textId="77777777" w:rsidR="00DB3F76" w:rsidRDefault="00DB3F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DE6D" w14:textId="77777777" w:rsidR="00DB3F76" w:rsidRDefault="00DB3F76">
    <w:pPr>
      <w:pStyle w:val="normal0"/>
      <w:tabs>
        <w:tab w:val="right" w:pos="9360"/>
      </w:tabs>
      <w:spacing w:after="0"/>
    </w:pPr>
    <w:r>
      <w:rPr>
        <w:sz w:val="18"/>
        <w:szCs w:val="18"/>
      </w:rPr>
      <w:t>Fall Call for Quality Schools Proposal Guide 2016</w:t>
    </w:r>
  </w:p>
  <w:p w14:paraId="63B7D715" w14:textId="77777777" w:rsidR="00DB3F76" w:rsidRDefault="00DB3F76">
    <w:pPr>
      <w:pStyle w:val="normal0"/>
      <w:tabs>
        <w:tab w:val="right" w:pos="9360"/>
      </w:tabs>
      <w:spacing w:after="720"/>
      <w:jc w:val="right"/>
    </w:pPr>
    <w:r>
      <w:fldChar w:fldCharType="begin"/>
    </w:r>
    <w:r>
      <w:instrText>PAGE</w:instrText>
    </w:r>
    <w:r>
      <w:fldChar w:fldCharType="separate"/>
    </w:r>
    <w:r w:rsidR="001F4C2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7E855" w14:textId="77777777" w:rsidR="00DB3F76" w:rsidRDefault="00DB3F76">
      <w:pPr>
        <w:spacing w:after="0"/>
      </w:pPr>
      <w:r>
        <w:separator/>
      </w:r>
    </w:p>
  </w:footnote>
  <w:footnote w:type="continuationSeparator" w:id="0">
    <w:p w14:paraId="7C55B267" w14:textId="77777777" w:rsidR="00DB3F76" w:rsidRDefault="00DB3F7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5664" w14:textId="77777777" w:rsidR="00DB3F76" w:rsidRDefault="00DB3F76">
    <w:pPr>
      <w:pStyle w:val="normal0"/>
      <w:widowControl w:val="0"/>
      <w:tabs>
        <w:tab w:val="center" w:pos="4320"/>
        <w:tab w:val="right" w:pos="8640"/>
      </w:tabs>
      <w:spacing w:before="72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1C"/>
    <w:multiLevelType w:val="multilevel"/>
    <w:tmpl w:val="7542E15C"/>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Letter"/>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1D328D9"/>
    <w:multiLevelType w:val="hybridMultilevel"/>
    <w:tmpl w:val="97FAFA3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5466"/>
    <w:multiLevelType w:val="multilevel"/>
    <w:tmpl w:val="2B6A07C8"/>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2401108"/>
    <w:multiLevelType w:val="multilevel"/>
    <w:tmpl w:val="0490817C"/>
    <w:lvl w:ilvl="0">
      <w:start w:val="1"/>
      <w:numFmt w:val="upperLetter"/>
      <w:lvlText w:val="%1."/>
      <w:lvlJc w:val="left"/>
      <w:pPr>
        <w:ind w:left="720" w:firstLine="360"/>
      </w:pPr>
      <w:rPr>
        <w:b/>
        <w:i w:val="0"/>
      </w:rPr>
    </w:lvl>
    <w:lvl w:ilvl="1">
      <w:start w:val="1"/>
      <w:numFmt w:val="low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26B76ED"/>
    <w:multiLevelType w:val="hybridMultilevel"/>
    <w:tmpl w:val="7B4ED336"/>
    <w:lvl w:ilvl="0" w:tplc="977639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A4F85"/>
    <w:multiLevelType w:val="multilevel"/>
    <w:tmpl w:val="D7F0952C"/>
    <w:lvl w:ilvl="0">
      <w:start w:val="1"/>
      <w:numFmt w:val="decimal"/>
      <w:lvlText w:val="%1."/>
      <w:lvlJc w:val="left"/>
      <w:pPr>
        <w:ind w:left="720" w:firstLine="36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07EA5F0C"/>
    <w:multiLevelType w:val="multilevel"/>
    <w:tmpl w:val="554487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8F31355"/>
    <w:multiLevelType w:val="multilevel"/>
    <w:tmpl w:val="B96C1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A841095"/>
    <w:multiLevelType w:val="multilevel"/>
    <w:tmpl w:val="C9A2C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B5F617F"/>
    <w:multiLevelType w:val="hybridMultilevel"/>
    <w:tmpl w:val="1134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3C0AB5"/>
    <w:multiLevelType w:val="multilevel"/>
    <w:tmpl w:val="F45AA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CC06D4"/>
    <w:multiLevelType w:val="multilevel"/>
    <w:tmpl w:val="608E8032"/>
    <w:lvl w:ilvl="0">
      <w:start w:val="1"/>
      <w:numFmt w:val="upperLetter"/>
      <w:lvlText w:val="%1."/>
      <w:lvlJc w:val="left"/>
      <w:pPr>
        <w:ind w:left="1440" w:firstLine="108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15702170"/>
    <w:multiLevelType w:val="multilevel"/>
    <w:tmpl w:val="FD44C346"/>
    <w:lvl w:ilvl="0">
      <w:start w:val="2"/>
      <w:numFmt w:val="upp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158B2B2E"/>
    <w:multiLevelType w:val="multilevel"/>
    <w:tmpl w:val="833C0AD8"/>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9451F85"/>
    <w:multiLevelType w:val="multilevel"/>
    <w:tmpl w:val="D660B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A8063F9"/>
    <w:multiLevelType w:val="multilevel"/>
    <w:tmpl w:val="135E766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1B9C5E05"/>
    <w:multiLevelType w:val="hybridMultilevel"/>
    <w:tmpl w:val="911C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A2152"/>
    <w:multiLevelType w:val="multilevel"/>
    <w:tmpl w:val="13F277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1E86355D"/>
    <w:multiLevelType w:val="hybridMultilevel"/>
    <w:tmpl w:val="CEC032C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56018"/>
    <w:multiLevelType w:val="multilevel"/>
    <w:tmpl w:val="97540D60"/>
    <w:lvl w:ilvl="0">
      <w:start w:val="1"/>
      <w:numFmt w:val="low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1F774E7D"/>
    <w:multiLevelType w:val="multilevel"/>
    <w:tmpl w:val="9A5C3B0C"/>
    <w:lvl w:ilvl="0">
      <w:start w:val="1"/>
      <w:numFmt w:val="upp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203846DB"/>
    <w:multiLevelType w:val="multilevel"/>
    <w:tmpl w:val="178810EE"/>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Letter"/>
      <w:lvlText w:val="%3."/>
      <w:lvlJc w:val="left"/>
      <w:pPr>
        <w:ind w:left="720" w:firstLine="36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26F07F5E"/>
    <w:multiLevelType w:val="multilevel"/>
    <w:tmpl w:val="0B76218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272C0938"/>
    <w:multiLevelType w:val="multilevel"/>
    <w:tmpl w:val="CDEC5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CD81D35"/>
    <w:multiLevelType w:val="hybridMultilevel"/>
    <w:tmpl w:val="4710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2C1B0B"/>
    <w:multiLevelType w:val="hybridMultilevel"/>
    <w:tmpl w:val="7CC4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E466C01"/>
    <w:multiLevelType w:val="multilevel"/>
    <w:tmpl w:val="5E844E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2FF61D11"/>
    <w:multiLevelType w:val="multilevel"/>
    <w:tmpl w:val="9D38FF6C"/>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FFB5FB3"/>
    <w:multiLevelType w:val="multilevel"/>
    <w:tmpl w:val="2B0E30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32052993"/>
    <w:multiLevelType w:val="multilevel"/>
    <w:tmpl w:val="424A696C"/>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342C3A75"/>
    <w:multiLevelType w:val="multilevel"/>
    <w:tmpl w:val="B0B6C0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361C0F09"/>
    <w:multiLevelType w:val="multilevel"/>
    <w:tmpl w:val="DB6C6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8FE23AC"/>
    <w:multiLevelType w:val="multilevel"/>
    <w:tmpl w:val="75F22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92C7D4B"/>
    <w:multiLevelType w:val="multilevel"/>
    <w:tmpl w:val="F2124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9E13A50"/>
    <w:multiLevelType w:val="hybridMultilevel"/>
    <w:tmpl w:val="A92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277D3E"/>
    <w:multiLevelType w:val="multilevel"/>
    <w:tmpl w:val="ECEA76C8"/>
    <w:lvl w:ilvl="0">
      <w:start w:val="1"/>
      <w:numFmt w:val="upperLetter"/>
      <w:lvlText w:val="%1."/>
      <w:lvlJc w:val="left"/>
      <w:pPr>
        <w:ind w:left="360" w:firstLine="0"/>
      </w:pPr>
      <w:rPr>
        <w:b w:val="0"/>
        <w:i w:val="0"/>
        <w:color w:val="000000"/>
        <w:sz w:val="22"/>
        <w:szCs w:val="22"/>
      </w:rPr>
    </w:lvl>
    <w:lvl w:ilvl="1">
      <w:start w:val="1"/>
      <w:numFmt w:val="decimal"/>
      <w:lvlText w:val="%2."/>
      <w:lvlJc w:val="left"/>
      <w:pPr>
        <w:ind w:left="1080" w:firstLine="720"/>
      </w:pPr>
      <w:rPr>
        <w:b w:val="0"/>
        <w:i w:val="0"/>
        <w:color w:val="000000"/>
        <w:sz w:val="22"/>
        <w:szCs w:val="22"/>
      </w:rPr>
    </w:lvl>
    <w:lvl w:ilvl="2">
      <w:start w:val="1"/>
      <w:numFmt w:val="lowerLetter"/>
      <w:lvlText w:val="%3."/>
      <w:lvlJc w:val="lef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nsid w:val="3C9569E6"/>
    <w:multiLevelType w:val="multilevel"/>
    <w:tmpl w:val="EC028D92"/>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3ED653A7"/>
    <w:multiLevelType w:val="multilevel"/>
    <w:tmpl w:val="E37A4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FA261E8"/>
    <w:multiLevelType w:val="multilevel"/>
    <w:tmpl w:val="ABB4AF20"/>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43247709"/>
    <w:multiLevelType w:val="multilevel"/>
    <w:tmpl w:val="DC58C3A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upperLetter"/>
      <w:lvlText w:val="%5."/>
      <w:lvlJc w:val="left"/>
      <w:pPr>
        <w:ind w:left="3600" w:firstLine="3240"/>
      </w:p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441C37F8"/>
    <w:multiLevelType w:val="multilevel"/>
    <w:tmpl w:val="A6687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7623A7F"/>
    <w:multiLevelType w:val="multilevel"/>
    <w:tmpl w:val="B1441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8231CAB"/>
    <w:multiLevelType w:val="multilevel"/>
    <w:tmpl w:val="EE501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4CC15C82"/>
    <w:multiLevelType w:val="multilevel"/>
    <w:tmpl w:val="444C6FAC"/>
    <w:lvl w:ilvl="0">
      <w:start w:val="1"/>
      <w:numFmt w:val="bullet"/>
      <w:lvlText w:val="o"/>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44">
    <w:nsid w:val="500C2C70"/>
    <w:multiLevelType w:val="multilevel"/>
    <w:tmpl w:val="DD78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50243841"/>
    <w:multiLevelType w:val="hybridMultilevel"/>
    <w:tmpl w:val="AE2437A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BF030B"/>
    <w:multiLevelType w:val="multilevel"/>
    <w:tmpl w:val="D5A019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543B1FC7"/>
    <w:multiLevelType w:val="hybridMultilevel"/>
    <w:tmpl w:val="9AE00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89217E2"/>
    <w:multiLevelType w:val="multilevel"/>
    <w:tmpl w:val="FA5E858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58CD00CF"/>
    <w:multiLevelType w:val="multilevel"/>
    <w:tmpl w:val="6F0800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979499A"/>
    <w:multiLevelType w:val="multilevel"/>
    <w:tmpl w:val="C414D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5DB94FE8"/>
    <w:multiLevelType w:val="multilevel"/>
    <w:tmpl w:val="71E60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F2308E8"/>
    <w:multiLevelType w:val="multilevel"/>
    <w:tmpl w:val="AB7C3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1B472A3"/>
    <w:multiLevelType w:val="multilevel"/>
    <w:tmpl w:val="521C9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83226CB"/>
    <w:multiLevelType w:val="multilevel"/>
    <w:tmpl w:val="DA929C2E"/>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686C535E"/>
    <w:multiLevelType w:val="multilevel"/>
    <w:tmpl w:val="0EE01B3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687176CA"/>
    <w:multiLevelType w:val="multilevel"/>
    <w:tmpl w:val="FF68B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87D5344"/>
    <w:multiLevelType w:val="multilevel"/>
    <w:tmpl w:val="1FF0B6C4"/>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68BF47C0"/>
    <w:multiLevelType w:val="hybridMultilevel"/>
    <w:tmpl w:val="8A3C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A0B6AD3"/>
    <w:multiLevelType w:val="hybridMultilevel"/>
    <w:tmpl w:val="E39A2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DBB0113"/>
    <w:multiLevelType w:val="multilevel"/>
    <w:tmpl w:val="E2929C28"/>
    <w:lvl w:ilvl="0">
      <w:start w:val="1"/>
      <w:numFmt w:val="lowerLetter"/>
      <w:lvlText w:val="%1."/>
      <w:lvlJc w:val="left"/>
      <w:pPr>
        <w:ind w:left="1080" w:firstLine="720"/>
      </w:pPr>
      <w:rPr>
        <w:rFonts w:ascii="Calibri" w:eastAsia="Calibri" w:hAnsi="Calibri" w:cs="Calibri"/>
      </w:rPr>
    </w:lvl>
    <w:lvl w:ilvl="1">
      <w:start w:val="1"/>
      <w:numFmt w:val="upp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1">
    <w:nsid w:val="700D75FD"/>
    <w:multiLevelType w:val="multilevel"/>
    <w:tmpl w:val="6C5EE014"/>
    <w:lvl w:ilvl="0">
      <w:start w:val="1"/>
      <w:numFmt w:val="bullet"/>
      <w:lvlText w:val="●"/>
      <w:lvlJc w:val="left"/>
      <w:pPr>
        <w:ind w:left="720" w:firstLine="360"/>
      </w:pPr>
      <w:rPr>
        <w:rFonts w:ascii="Arial" w:eastAsia="Arial" w:hAnsi="Arial" w:cs="Arial"/>
        <w:sz w:val="20"/>
        <w:szCs w:val="20"/>
      </w:rPr>
    </w:lvl>
    <w:lvl w:ilvl="1">
      <w:start w:val="10"/>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2">
    <w:nsid w:val="70251967"/>
    <w:multiLevelType w:val="hybridMultilevel"/>
    <w:tmpl w:val="7F08C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0622AB4"/>
    <w:multiLevelType w:val="multilevel"/>
    <w:tmpl w:val="CE3E9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70D0254F"/>
    <w:multiLevelType w:val="multilevel"/>
    <w:tmpl w:val="25BAAF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5">
    <w:nsid w:val="70E72172"/>
    <w:multiLevelType w:val="hybridMultilevel"/>
    <w:tmpl w:val="85EC4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3D38C2"/>
    <w:multiLevelType w:val="multilevel"/>
    <w:tmpl w:val="501CA2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73FC615F"/>
    <w:multiLevelType w:val="multilevel"/>
    <w:tmpl w:val="97007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742E507F"/>
    <w:multiLevelType w:val="multilevel"/>
    <w:tmpl w:val="D17E899E"/>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Letter"/>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75093327"/>
    <w:multiLevelType w:val="multilevel"/>
    <w:tmpl w:val="4CBAF2A8"/>
    <w:lvl w:ilvl="0">
      <w:start w:val="1"/>
      <w:numFmt w:val="decimal"/>
      <w:lvlText w:val="%1)"/>
      <w:lvlJc w:val="left"/>
      <w:pPr>
        <w:ind w:left="720" w:firstLine="360"/>
      </w:pPr>
      <w:rPr>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751A3E3F"/>
    <w:multiLevelType w:val="multilevel"/>
    <w:tmpl w:val="4976B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nsid w:val="7901698F"/>
    <w:multiLevelType w:val="multilevel"/>
    <w:tmpl w:val="A8320E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79AD3109"/>
    <w:multiLevelType w:val="multilevel"/>
    <w:tmpl w:val="B5F64F24"/>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7E944E6C"/>
    <w:multiLevelType w:val="hybridMultilevel"/>
    <w:tmpl w:val="9E9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0"/>
  </w:num>
  <w:num w:numId="3">
    <w:abstractNumId w:val="61"/>
  </w:num>
  <w:num w:numId="4">
    <w:abstractNumId w:val="72"/>
  </w:num>
  <w:num w:numId="5">
    <w:abstractNumId w:val="48"/>
  </w:num>
  <w:num w:numId="6">
    <w:abstractNumId w:val="17"/>
  </w:num>
  <w:num w:numId="7">
    <w:abstractNumId w:val="13"/>
  </w:num>
  <w:num w:numId="8">
    <w:abstractNumId w:val="36"/>
  </w:num>
  <w:num w:numId="9">
    <w:abstractNumId w:val="44"/>
  </w:num>
  <w:num w:numId="10">
    <w:abstractNumId w:val="35"/>
  </w:num>
  <w:num w:numId="11">
    <w:abstractNumId w:val="22"/>
  </w:num>
  <w:num w:numId="12">
    <w:abstractNumId w:val="26"/>
  </w:num>
  <w:num w:numId="13">
    <w:abstractNumId w:val="38"/>
  </w:num>
  <w:num w:numId="14">
    <w:abstractNumId w:val="5"/>
  </w:num>
  <w:num w:numId="15">
    <w:abstractNumId w:val="12"/>
  </w:num>
  <w:num w:numId="16">
    <w:abstractNumId w:val="68"/>
  </w:num>
  <w:num w:numId="17">
    <w:abstractNumId w:val="20"/>
  </w:num>
  <w:num w:numId="18">
    <w:abstractNumId w:val="43"/>
  </w:num>
  <w:num w:numId="19">
    <w:abstractNumId w:val="33"/>
  </w:num>
  <w:num w:numId="20">
    <w:abstractNumId w:val="6"/>
  </w:num>
  <w:num w:numId="21">
    <w:abstractNumId w:val="39"/>
  </w:num>
  <w:num w:numId="22">
    <w:abstractNumId w:val="37"/>
  </w:num>
  <w:num w:numId="23">
    <w:abstractNumId w:val="53"/>
  </w:num>
  <w:num w:numId="24">
    <w:abstractNumId w:val="54"/>
  </w:num>
  <w:num w:numId="25">
    <w:abstractNumId w:val="11"/>
  </w:num>
  <w:num w:numId="26">
    <w:abstractNumId w:val="28"/>
  </w:num>
  <w:num w:numId="27">
    <w:abstractNumId w:val="41"/>
  </w:num>
  <w:num w:numId="28">
    <w:abstractNumId w:val="23"/>
  </w:num>
  <w:num w:numId="29">
    <w:abstractNumId w:val="0"/>
  </w:num>
  <w:num w:numId="30">
    <w:abstractNumId w:val="21"/>
  </w:num>
  <w:num w:numId="31">
    <w:abstractNumId w:val="63"/>
  </w:num>
  <w:num w:numId="32">
    <w:abstractNumId w:val="40"/>
  </w:num>
  <w:num w:numId="33">
    <w:abstractNumId w:val="66"/>
  </w:num>
  <w:num w:numId="34">
    <w:abstractNumId w:val="67"/>
  </w:num>
  <w:num w:numId="35">
    <w:abstractNumId w:val="52"/>
  </w:num>
  <w:num w:numId="36">
    <w:abstractNumId w:val="10"/>
  </w:num>
  <w:num w:numId="37">
    <w:abstractNumId w:val="15"/>
  </w:num>
  <w:num w:numId="38">
    <w:abstractNumId w:val="55"/>
  </w:num>
  <w:num w:numId="39">
    <w:abstractNumId w:val="57"/>
  </w:num>
  <w:num w:numId="40">
    <w:abstractNumId w:val="3"/>
  </w:num>
  <w:num w:numId="41">
    <w:abstractNumId w:val="2"/>
  </w:num>
  <w:num w:numId="42">
    <w:abstractNumId w:val="69"/>
  </w:num>
  <w:num w:numId="43">
    <w:abstractNumId w:val="46"/>
  </w:num>
  <w:num w:numId="44">
    <w:abstractNumId w:val="51"/>
  </w:num>
  <w:num w:numId="45">
    <w:abstractNumId w:val="56"/>
  </w:num>
  <w:num w:numId="46">
    <w:abstractNumId w:val="64"/>
  </w:num>
  <w:num w:numId="47">
    <w:abstractNumId w:val="14"/>
  </w:num>
  <w:num w:numId="48">
    <w:abstractNumId w:val="60"/>
  </w:num>
  <w:num w:numId="49">
    <w:abstractNumId w:val="7"/>
  </w:num>
  <w:num w:numId="50">
    <w:abstractNumId w:val="31"/>
  </w:num>
  <w:num w:numId="51">
    <w:abstractNumId w:val="49"/>
  </w:num>
  <w:num w:numId="52">
    <w:abstractNumId w:val="19"/>
  </w:num>
  <w:num w:numId="53">
    <w:abstractNumId w:val="27"/>
  </w:num>
  <w:num w:numId="54">
    <w:abstractNumId w:val="32"/>
  </w:num>
  <w:num w:numId="55">
    <w:abstractNumId w:val="70"/>
  </w:num>
  <w:num w:numId="56">
    <w:abstractNumId w:val="47"/>
  </w:num>
  <w:num w:numId="57">
    <w:abstractNumId w:val="62"/>
  </w:num>
  <w:num w:numId="58">
    <w:abstractNumId w:val="58"/>
  </w:num>
  <w:num w:numId="59">
    <w:abstractNumId w:val="4"/>
  </w:num>
  <w:num w:numId="60">
    <w:abstractNumId w:val="24"/>
  </w:num>
  <w:num w:numId="61">
    <w:abstractNumId w:val="59"/>
  </w:num>
  <w:num w:numId="62">
    <w:abstractNumId w:val="25"/>
  </w:num>
  <w:num w:numId="63">
    <w:abstractNumId w:val="71"/>
  </w:num>
  <w:num w:numId="64">
    <w:abstractNumId w:val="8"/>
  </w:num>
  <w:num w:numId="65">
    <w:abstractNumId w:val="42"/>
  </w:num>
  <w:num w:numId="66">
    <w:abstractNumId w:val="30"/>
  </w:num>
  <w:num w:numId="67">
    <w:abstractNumId w:val="34"/>
  </w:num>
  <w:num w:numId="68">
    <w:abstractNumId w:val="18"/>
  </w:num>
  <w:num w:numId="69">
    <w:abstractNumId w:val="9"/>
  </w:num>
  <w:num w:numId="70">
    <w:abstractNumId w:val="73"/>
  </w:num>
  <w:num w:numId="71">
    <w:abstractNumId w:val="1"/>
  </w:num>
  <w:num w:numId="72">
    <w:abstractNumId w:val="65"/>
  </w:num>
  <w:num w:numId="73">
    <w:abstractNumId w:val="45"/>
  </w:num>
  <w:num w:numId="74">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333D"/>
    <w:rsid w:val="00016122"/>
    <w:rsid w:val="000416D0"/>
    <w:rsid w:val="00061E4A"/>
    <w:rsid w:val="00074924"/>
    <w:rsid w:val="000C4EB0"/>
    <w:rsid w:val="000C4F27"/>
    <w:rsid w:val="000D03A4"/>
    <w:rsid w:val="000D0A22"/>
    <w:rsid w:val="000D4867"/>
    <w:rsid w:val="000D555B"/>
    <w:rsid w:val="001004F9"/>
    <w:rsid w:val="00165CCD"/>
    <w:rsid w:val="001F4C2B"/>
    <w:rsid w:val="00206770"/>
    <w:rsid w:val="00235C97"/>
    <w:rsid w:val="002A2817"/>
    <w:rsid w:val="002A4233"/>
    <w:rsid w:val="002C4D4E"/>
    <w:rsid w:val="002D2F3E"/>
    <w:rsid w:val="00332ED1"/>
    <w:rsid w:val="00340797"/>
    <w:rsid w:val="00375C78"/>
    <w:rsid w:val="003A27C6"/>
    <w:rsid w:val="003D4477"/>
    <w:rsid w:val="003F5F80"/>
    <w:rsid w:val="004145C8"/>
    <w:rsid w:val="00431D2C"/>
    <w:rsid w:val="004370C4"/>
    <w:rsid w:val="004469B4"/>
    <w:rsid w:val="004575F2"/>
    <w:rsid w:val="0048756E"/>
    <w:rsid w:val="004D28F7"/>
    <w:rsid w:val="004E6C68"/>
    <w:rsid w:val="00501141"/>
    <w:rsid w:val="00523E02"/>
    <w:rsid w:val="00541D7A"/>
    <w:rsid w:val="00552991"/>
    <w:rsid w:val="0056598D"/>
    <w:rsid w:val="005B47EA"/>
    <w:rsid w:val="005C412F"/>
    <w:rsid w:val="005D0E7C"/>
    <w:rsid w:val="005E6E63"/>
    <w:rsid w:val="006447B9"/>
    <w:rsid w:val="0066462D"/>
    <w:rsid w:val="0069333D"/>
    <w:rsid w:val="006B36F2"/>
    <w:rsid w:val="006B7D55"/>
    <w:rsid w:val="006D2662"/>
    <w:rsid w:val="006F40A8"/>
    <w:rsid w:val="00726F3A"/>
    <w:rsid w:val="007E0A26"/>
    <w:rsid w:val="00857C50"/>
    <w:rsid w:val="00865FCB"/>
    <w:rsid w:val="00880F58"/>
    <w:rsid w:val="0088442F"/>
    <w:rsid w:val="00893635"/>
    <w:rsid w:val="008E1A68"/>
    <w:rsid w:val="00942C0B"/>
    <w:rsid w:val="009456AF"/>
    <w:rsid w:val="009832E1"/>
    <w:rsid w:val="009A7840"/>
    <w:rsid w:val="009A7EC3"/>
    <w:rsid w:val="009C44C0"/>
    <w:rsid w:val="00A47827"/>
    <w:rsid w:val="00A50BF2"/>
    <w:rsid w:val="00A62CCD"/>
    <w:rsid w:val="00A770C0"/>
    <w:rsid w:val="00A83B29"/>
    <w:rsid w:val="00AD1CB9"/>
    <w:rsid w:val="00AD6EB1"/>
    <w:rsid w:val="00B321CB"/>
    <w:rsid w:val="00B35D48"/>
    <w:rsid w:val="00B45503"/>
    <w:rsid w:val="00B656D3"/>
    <w:rsid w:val="00BD2015"/>
    <w:rsid w:val="00BE7FC4"/>
    <w:rsid w:val="00C10926"/>
    <w:rsid w:val="00C52801"/>
    <w:rsid w:val="00CF5D2C"/>
    <w:rsid w:val="00D330C9"/>
    <w:rsid w:val="00DB3F76"/>
    <w:rsid w:val="00DB4A2E"/>
    <w:rsid w:val="00DD62D7"/>
    <w:rsid w:val="00E01824"/>
    <w:rsid w:val="00E13DB8"/>
    <w:rsid w:val="00E41C9B"/>
    <w:rsid w:val="00E43C7E"/>
    <w:rsid w:val="00E547C8"/>
    <w:rsid w:val="00E73D4D"/>
    <w:rsid w:val="00EA7B2B"/>
    <w:rsid w:val="00EB0F38"/>
    <w:rsid w:val="00EE35D7"/>
    <w:rsid w:val="00F15F96"/>
    <w:rsid w:val="00F22FDF"/>
    <w:rsid w:val="00F870B9"/>
    <w:rsid w:val="00FD3C37"/>
    <w:rsid w:val="00FE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4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28"/>
      <w:szCs w:val="28"/>
    </w:rPr>
  </w:style>
  <w:style w:type="paragraph" w:styleId="Heading2">
    <w:name w:val="heading 2"/>
    <w:basedOn w:val="normal0"/>
    <w:next w:val="normal0"/>
    <w:link w:val="Heading2Char"/>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mbria" w:eastAsia="Cambria" w:hAnsi="Cambria" w:cs="Cambria"/>
      <w:sz w:val="52"/>
      <w:szCs w:val="5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7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C6"/>
    <w:rPr>
      <w:rFonts w:ascii="Lucida Grande" w:hAnsi="Lucida Grande" w:cs="Lucida Grande"/>
      <w:sz w:val="18"/>
      <w:szCs w:val="18"/>
    </w:rPr>
  </w:style>
  <w:style w:type="paragraph" w:styleId="Header">
    <w:name w:val="header"/>
    <w:basedOn w:val="Normal"/>
    <w:link w:val="HeaderChar"/>
    <w:unhideWhenUsed/>
    <w:rsid w:val="003D4477"/>
    <w:pPr>
      <w:tabs>
        <w:tab w:val="center" w:pos="4320"/>
        <w:tab w:val="right" w:pos="8640"/>
      </w:tabs>
      <w:spacing w:after="0"/>
    </w:pPr>
  </w:style>
  <w:style w:type="character" w:customStyle="1" w:styleId="HeaderChar">
    <w:name w:val="Header Char"/>
    <w:basedOn w:val="DefaultParagraphFont"/>
    <w:link w:val="Header"/>
    <w:uiPriority w:val="99"/>
    <w:rsid w:val="003D4477"/>
  </w:style>
  <w:style w:type="paragraph" w:styleId="Footer">
    <w:name w:val="footer"/>
    <w:basedOn w:val="Normal"/>
    <w:link w:val="FooterChar"/>
    <w:uiPriority w:val="99"/>
    <w:unhideWhenUsed/>
    <w:rsid w:val="003D4477"/>
    <w:pPr>
      <w:tabs>
        <w:tab w:val="center" w:pos="4320"/>
        <w:tab w:val="right" w:pos="8640"/>
      </w:tabs>
      <w:spacing w:after="0"/>
    </w:pPr>
  </w:style>
  <w:style w:type="character" w:customStyle="1" w:styleId="FooterChar">
    <w:name w:val="Footer Char"/>
    <w:basedOn w:val="DefaultParagraphFont"/>
    <w:link w:val="Footer"/>
    <w:uiPriority w:val="99"/>
    <w:rsid w:val="003D4477"/>
  </w:style>
  <w:style w:type="character" w:styleId="Hyperlink">
    <w:name w:val="Hyperlink"/>
    <w:basedOn w:val="DefaultParagraphFont"/>
    <w:uiPriority w:val="99"/>
    <w:unhideWhenUsed/>
    <w:rsid w:val="002A4233"/>
    <w:rPr>
      <w:color w:val="0000FF" w:themeColor="hyperlink"/>
      <w:u w:val="single"/>
    </w:rPr>
  </w:style>
  <w:style w:type="table" w:styleId="TableGrid">
    <w:name w:val="Table Grid"/>
    <w:basedOn w:val="TableNormal"/>
    <w:uiPriority w:val="59"/>
    <w:rsid w:val="004575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55B"/>
    <w:pPr>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0D555B"/>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0D555B"/>
    <w:pPr>
      <w:spacing w:after="0"/>
      <w:ind w:left="440"/>
    </w:pPr>
    <w:rPr>
      <w:rFonts w:asciiTheme="minorHAnsi" w:hAnsiTheme="minorHAnsi"/>
    </w:rPr>
  </w:style>
  <w:style w:type="paragraph" w:styleId="TOC2">
    <w:name w:val="toc 2"/>
    <w:basedOn w:val="Normal"/>
    <w:next w:val="Normal"/>
    <w:autoRedefine/>
    <w:uiPriority w:val="39"/>
    <w:unhideWhenUsed/>
    <w:rsid w:val="000D555B"/>
    <w:pPr>
      <w:spacing w:after="0"/>
      <w:ind w:left="220"/>
    </w:pPr>
    <w:rPr>
      <w:rFonts w:asciiTheme="minorHAnsi" w:hAnsiTheme="minorHAnsi"/>
      <w:b/>
    </w:rPr>
  </w:style>
  <w:style w:type="paragraph" w:styleId="TOC4">
    <w:name w:val="toc 4"/>
    <w:basedOn w:val="Normal"/>
    <w:next w:val="Normal"/>
    <w:autoRedefine/>
    <w:uiPriority w:val="39"/>
    <w:semiHidden/>
    <w:unhideWhenUsed/>
    <w:rsid w:val="000D555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D555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D555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D555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D555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D555B"/>
    <w:pPr>
      <w:spacing w:after="0"/>
      <w:ind w:left="1760"/>
    </w:pPr>
    <w:rPr>
      <w:rFonts w:asciiTheme="minorHAnsi" w:hAnsiTheme="minorHAnsi"/>
      <w:sz w:val="20"/>
      <w:szCs w:val="20"/>
    </w:rPr>
  </w:style>
  <w:style w:type="character" w:customStyle="1" w:styleId="Heading2Char">
    <w:name w:val="Heading 2 Char"/>
    <w:basedOn w:val="DefaultParagraphFont"/>
    <w:link w:val="Heading2"/>
    <w:rsid w:val="006D2662"/>
    <w:rPr>
      <w:rFonts w:ascii="Cambria" w:eastAsia="Cambria" w:hAnsi="Cambria" w:cs="Cambria"/>
      <w:b/>
      <w:i/>
      <w:sz w:val="28"/>
      <w:szCs w:val="28"/>
    </w:rPr>
  </w:style>
  <w:style w:type="paragraph" w:styleId="NormalWeb">
    <w:name w:val="Normal (Web)"/>
    <w:basedOn w:val="Normal"/>
    <w:uiPriority w:val="99"/>
    <w:unhideWhenUsed/>
    <w:rsid w:val="004370C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893635"/>
    <w:pPr>
      <w:spacing w:after="200" w:line="276" w:lineRule="auto"/>
      <w:ind w:left="720"/>
      <w:contextualSpacing/>
    </w:pPr>
    <w:rPr>
      <w:rFonts w:asciiTheme="minorHAnsi" w:eastAsiaTheme="minorHAnsi" w:hAnsiTheme="minorHAnsi" w:cstheme="minorBidi"/>
      <w:color w:val="auto"/>
    </w:rPr>
  </w:style>
  <w:style w:type="paragraph" w:styleId="EndnoteText">
    <w:name w:val="endnote text"/>
    <w:basedOn w:val="Normal"/>
    <w:link w:val="EndnoteTextChar"/>
    <w:rsid w:val="005B47EA"/>
    <w:pPr>
      <w:spacing w:after="0"/>
    </w:pPr>
    <w:rPr>
      <w:rFonts w:ascii="Times" w:eastAsia="Times" w:hAnsi="Times" w:cs="Times New Roman"/>
      <w:color w:val="auto"/>
      <w:sz w:val="24"/>
      <w:szCs w:val="24"/>
    </w:rPr>
  </w:style>
  <w:style w:type="character" w:customStyle="1" w:styleId="EndnoteTextChar">
    <w:name w:val="Endnote Text Char"/>
    <w:basedOn w:val="DefaultParagraphFont"/>
    <w:link w:val="EndnoteText"/>
    <w:rsid w:val="005B47EA"/>
    <w:rPr>
      <w:rFonts w:ascii="Times" w:eastAsia="Times" w:hAnsi="Times" w:cs="Times New Roman"/>
      <w:color w:val="auto"/>
      <w:sz w:val="24"/>
      <w:szCs w:val="24"/>
    </w:rPr>
  </w:style>
  <w:style w:type="character" w:styleId="EndnoteReference">
    <w:name w:val="endnote reference"/>
    <w:basedOn w:val="DefaultParagraphFont"/>
    <w:rsid w:val="005B47EA"/>
    <w:rPr>
      <w:vertAlign w:val="superscript"/>
    </w:rPr>
  </w:style>
  <w:style w:type="paragraph" w:styleId="BodyText">
    <w:name w:val="Body Text"/>
    <w:basedOn w:val="Normal"/>
    <w:link w:val="BodyTextChar"/>
    <w:uiPriority w:val="1"/>
    <w:qFormat/>
    <w:rsid w:val="005B47EA"/>
    <w:pPr>
      <w:widowControl w:val="0"/>
      <w:spacing w:after="0"/>
      <w:ind w:left="108" w:hanging="360"/>
    </w:pPr>
    <w:rPr>
      <w:rFonts w:cstheme="minorBidi"/>
      <w:color w:val="auto"/>
    </w:rPr>
  </w:style>
  <w:style w:type="character" w:customStyle="1" w:styleId="BodyTextChar">
    <w:name w:val="Body Text Char"/>
    <w:basedOn w:val="DefaultParagraphFont"/>
    <w:link w:val="BodyText"/>
    <w:uiPriority w:val="1"/>
    <w:rsid w:val="005B47EA"/>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28"/>
      <w:szCs w:val="28"/>
    </w:rPr>
  </w:style>
  <w:style w:type="paragraph" w:styleId="Heading2">
    <w:name w:val="heading 2"/>
    <w:basedOn w:val="normal0"/>
    <w:next w:val="normal0"/>
    <w:link w:val="Heading2Char"/>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mbria" w:eastAsia="Cambria" w:hAnsi="Cambria" w:cs="Cambria"/>
      <w:sz w:val="52"/>
      <w:szCs w:val="5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7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C6"/>
    <w:rPr>
      <w:rFonts w:ascii="Lucida Grande" w:hAnsi="Lucida Grande" w:cs="Lucida Grande"/>
      <w:sz w:val="18"/>
      <w:szCs w:val="18"/>
    </w:rPr>
  </w:style>
  <w:style w:type="paragraph" w:styleId="Header">
    <w:name w:val="header"/>
    <w:basedOn w:val="Normal"/>
    <w:link w:val="HeaderChar"/>
    <w:unhideWhenUsed/>
    <w:rsid w:val="003D4477"/>
    <w:pPr>
      <w:tabs>
        <w:tab w:val="center" w:pos="4320"/>
        <w:tab w:val="right" w:pos="8640"/>
      </w:tabs>
      <w:spacing w:after="0"/>
    </w:pPr>
  </w:style>
  <w:style w:type="character" w:customStyle="1" w:styleId="HeaderChar">
    <w:name w:val="Header Char"/>
    <w:basedOn w:val="DefaultParagraphFont"/>
    <w:link w:val="Header"/>
    <w:uiPriority w:val="99"/>
    <w:rsid w:val="003D4477"/>
  </w:style>
  <w:style w:type="paragraph" w:styleId="Footer">
    <w:name w:val="footer"/>
    <w:basedOn w:val="Normal"/>
    <w:link w:val="FooterChar"/>
    <w:uiPriority w:val="99"/>
    <w:unhideWhenUsed/>
    <w:rsid w:val="003D4477"/>
    <w:pPr>
      <w:tabs>
        <w:tab w:val="center" w:pos="4320"/>
        <w:tab w:val="right" w:pos="8640"/>
      </w:tabs>
      <w:spacing w:after="0"/>
    </w:pPr>
  </w:style>
  <w:style w:type="character" w:customStyle="1" w:styleId="FooterChar">
    <w:name w:val="Footer Char"/>
    <w:basedOn w:val="DefaultParagraphFont"/>
    <w:link w:val="Footer"/>
    <w:uiPriority w:val="99"/>
    <w:rsid w:val="003D4477"/>
  </w:style>
  <w:style w:type="character" w:styleId="Hyperlink">
    <w:name w:val="Hyperlink"/>
    <w:basedOn w:val="DefaultParagraphFont"/>
    <w:uiPriority w:val="99"/>
    <w:unhideWhenUsed/>
    <w:rsid w:val="002A4233"/>
    <w:rPr>
      <w:color w:val="0000FF" w:themeColor="hyperlink"/>
      <w:u w:val="single"/>
    </w:rPr>
  </w:style>
  <w:style w:type="table" w:styleId="TableGrid">
    <w:name w:val="Table Grid"/>
    <w:basedOn w:val="TableNormal"/>
    <w:uiPriority w:val="59"/>
    <w:rsid w:val="004575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55B"/>
    <w:pPr>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0D555B"/>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0D555B"/>
    <w:pPr>
      <w:spacing w:after="0"/>
      <w:ind w:left="440"/>
    </w:pPr>
    <w:rPr>
      <w:rFonts w:asciiTheme="minorHAnsi" w:hAnsiTheme="minorHAnsi"/>
    </w:rPr>
  </w:style>
  <w:style w:type="paragraph" w:styleId="TOC2">
    <w:name w:val="toc 2"/>
    <w:basedOn w:val="Normal"/>
    <w:next w:val="Normal"/>
    <w:autoRedefine/>
    <w:uiPriority w:val="39"/>
    <w:unhideWhenUsed/>
    <w:rsid w:val="000D555B"/>
    <w:pPr>
      <w:spacing w:after="0"/>
      <w:ind w:left="220"/>
    </w:pPr>
    <w:rPr>
      <w:rFonts w:asciiTheme="minorHAnsi" w:hAnsiTheme="minorHAnsi"/>
      <w:b/>
    </w:rPr>
  </w:style>
  <w:style w:type="paragraph" w:styleId="TOC4">
    <w:name w:val="toc 4"/>
    <w:basedOn w:val="Normal"/>
    <w:next w:val="Normal"/>
    <w:autoRedefine/>
    <w:uiPriority w:val="39"/>
    <w:semiHidden/>
    <w:unhideWhenUsed/>
    <w:rsid w:val="000D555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D555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D555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D555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D555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D555B"/>
    <w:pPr>
      <w:spacing w:after="0"/>
      <w:ind w:left="1760"/>
    </w:pPr>
    <w:rPr>
      <w:rFonts w:asciiTheme="minorHAnsi" w:hAnsiTheme="minorHAnsi"/>
      <w:sz w:val="20"/>
      <w:szCs w:val="20"/>
    </w:rPr>
  </w:style>
  <w:style w:type="character" w:customStyle="1" w:styleId="Heading2Char">
    <w:name w:val="Heading 2 Char"/>
    <w:basedOn w:val="DefaultParagraphFont"/>
    <w:link w:val="Heading2"/>
    <w:rsid w:val="006D2662"/>
    <w:rPr>
      <w:rFonts w:ascii="Cambria" w:eastAsia="Cambria" w:hAnsi="Cambria" w:cs="Cambria"/>
      <w:b/>
      <w:i/>
      <w:sz w:val="28"/>
      <w:szCs w:val="28"/>
    </w:rPr>
  </w:style>
  <w:style w:type="paragraph" w:styleId="NormalWeb">
    <w:name w:val="Normal (Web)"/>
    <w:basedOn w:val="Normal"/>
    <w:uiPriority w:val="99"/>
    <w:unhideWhenUsed/>
    <w:rsid w:val="004370C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893635"/>
    <w:pPr>
      <w:spacing w:after="200" w:line="276" w:lineRule="auto"/>
      <w:ind w:left="720"/>
      <w:contextualSpacing/>
    </w:pPr>
    <w:rPr>
      <w:rFonts w:asciiTheme="minorHAnsi" w:eastAsiaTheme="minorHAnsi" w:hAnsiTheme="minorHAnsi" w:cstheme="minorBidi"/>
      <w:color w:val="auto"/>
    </w:rPr>
  </w:style>
  <w:style w:type="paragraph" w:styleId="EndnoteText">
    <w:name w:val="endnote text"/>
    <w:basedOn w:val="Normal"/>
    <w:link w:val="EndnoteTextChar"/>
    <w:rsid w:val="005B47EA"/>
    <w:pPr>
      <w:spacing w:after="0"/>
    </w:pPr>
    <w:rPr>
      <w:rFonts w:ascii="Times" w:eastAsia="Times" w:hAnsi="Times" w:cs="Times New Roman"/>
      <w:color w:val="auto"/>
      <w:sz w:val="24"/>
      <w:szCs w:val="24"/>
    </w:rPr>
  </w:style>
  <w:style w:type="character" w:customStyle="1" w:styleId="EndnoteTextChar">
    <w:name w:val="Endnote Text Char"/>
    <w:basedOn w:val="DefaultParagraphFont"/>
    <w:link w:val="EndnoteText"/>
    <w:rsid w:val="005B47EA"/>
    <w:rPr>
      <w:rFonts w:ascii="Times" w:eastAsia="Times" w:hAnsi="Times" w:cs="Times New Roman"/>
      <w:color w:val="auto"/>
      <w:sz w:val="24"/>
      <w:szCs w:val="24"/>
    </w:rPr>
  </w:style>
  <w:style w:type="character" w:styleId="EndnoteReference">
    <w:name w:val="endnote reference"/>
    <w:basedOn w:val="DefaultParagraphFont"/>
    <w:rsid w:val="005B47EA"/>
    <w:rPr>
      <w:vertAlign w:val="superscript"/>
    </w:rPr>
  </w:style>
  <w:style w:type="paragraph" w:styleId="BodyText">
    <w:name w:val="Body Text"/>
    <w:basedOn w:val="Normal"/>
    <w:link w:val="BodyTextChar"/>
    <w:uiPriority w:val="1"/>
    <w:qFormat/>
    <w:rsid w:val="005B47EA"/>
    <w:pPr>
      <w:widowControl w:val="0"/>
      <w:spacing w:after="0"/>
      <w:ind w:left="108" w:hanging="360"/>
    </w:pPr>
    <w:rPr>
      <w:rFonts w:cstheme="minorBidi"/>
      <w:color w:val="auto"/>
    </w:rPr>
  </w:style>
  <w:style w:type="character" w:customStyle="1" w:styleId="BodyTextChar">
    <w:name w:val="Body Text Char"/>
    <w:basedOn w:val="DefaultParagraphFont"/>
    <w:link w:val="BodyText"/>
    <w:uiPriority w:val="1"/>
    <w:rsid w:val="005B47E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6881">
      <w:bodyDiv w:val="1"/>
      <w:marLeft w:val="0"/>
      <w:marRight w:val="0"/>
      <w:marTop w:val="0"/>
      <w:marBottom w:val="0"/>
      <w:divBdr>
        <w:top w:val="none" w:sz="0" w:space="0" w:color="auto"/>
        <w:left w:val="none" w:sz="0" w:space="0" w:color="auto"/>
        <w:bottom w:val="none" w:sz="0" w:space="0" w:color="auto"/>
        <w:right w:val="none" w:sz="0" w:space="0" w:color="auto"/>
      </w:divBdr>
    </w:div>
    <w:div w:id="1353409692">
      <w:bodyDiv w:val="1"/>
      <w:marLeft w:val="0"/>
      <w:marRight w:val="0"/>
      <w:marTop w:val="0"/>
      <w:marBottom w:val="0"/>
      <w:divBdr>
        <w:top w:val="none" w:sz="0" w:space="0" w:color="auto"/>
        <w:left w:val="none" w:sz="0" w:space="0" w:color="auto"/>
        <w:bottom w:val="none" w:sz="0" w:space="0" w:color="auto"/>
        <w:right w:val="none" w:sz="0" w:space="0" w:color="auto"/>
      </w:divBdr>
      <w:divsChild>
        <w:div w:id="1040083487">
          <w:marLeft w:val="0"/>
          <w:marRight w:val="0"/>
          <w:marTop w:val="0"/>
          <w:marBottom w:val="0"/>
          <w:divBdr>
            <w:top w:val="none" w:sz="0" w:space="0" w:color="auto"/>
            <w:left w:val="none" w:sz="0" w:space="0" w:color="auto"/>
            <w:bottom w:val="none" w:sz="0" w:space="0" w:color="auto"/>
            <w:right w:val="none" w:sz="0" w:space="0" w:color="auto"/>
          </w:divBdr>
        </w:div>
      </w:divsChild>
    </w:div>
    <w:div w:id="19717426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mailto:david.montes@ousd.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5AEB-260B-E34D-B4F5-1012B728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740</Words>
  <Characters>4220</Characters>
  <Application>Microsoft Macintosh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Montes</cp:lastModifiedBy>
  <cp:revision>2</cp:revision>
  <cp:lastPrinted>2015-09-15T11:40:00Z</cp:lastPrinted>
  <dcterms:created xsi:type="dcterms:W3CDTF">2016-01-12T20:39:00Z</dcterms:created>
  <dcterms:modified xsi:type="dcterms:W3CDTF">2016-01-12T20:39:00Z</dcterms:modified>
</cp:coreProperties>
</file>